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979" w:rightChars="-466"/>
        <w:jc w:val="center"/>
        <w:rPr>
          <w:rFonts w:ascii="仿宋_GB2312" w:eastAsia="仿宋_GB2312"/>
          <w:b/>
          <w:bCs/>
          <w:color w:val="FF0000"/>
          <w:sz w:val="36"/>
          <w:szCs w:val="36"/>
        </w:rPr>
      </w:pPr>
      <w:r>
        <w:rPr>
          <w:rFonts w:hint="eastAsia" w:ascii="仿宋_GB2312" w:hAnsi="宋体" w:eastAsia="仿宋_GB2312"/>
          <w:b/>
          <w:bCs/>
          <w:color w:val="FF0000"/>
          <w:sz w:val="36"/>
          <w:szCs w:val="36"/>
        </w:rPr>
        <w:t>中</w:t>
      </w:r>
      <w:r>
        <w:rPr>
          <w:rFonts w:ascii="仿宋_GB2312" w:hAnsi="宋体" w:eastAsia="仿宋_GB2312"/>
          <w:b/>
          <w:bCs/>
          <w:color w:val="FF0000"/>
          <w:sz w:val="36"/>
          <w:szCs w:val="36"/>
        </w:rPr>
        <w:t xml:space="preserve">  </w:t>
      </w:r>
      <w:r>
        <w:rPr>
          <w:rFonts w:hint="eastAsia" w:ascii="仿宋_GB2312" w:hAnsi="宋体" w:eastAsia="仿宋_GB2312"/>
          <w:b/>
          <w:bCs/>
          <w:color w:val="FF0000"/>
          <w:sz w:val="36"/>
          <w:szCs w:val="36"/>
        </w:rPr>
        <w:t>南</w:t>
      </w:r>
      <w:r>
        <w:rPr>
          <w:rFonts w:ascii="仿宋_GB2312" w:hAnsi="宋体" w:eastAsia="仿宋_GB2312"/>
          <w:b/>
          <w:bCs/>
          <w:color w:val="FF0000"/>
          <w:sz w:val="36"/>
          <w:szCs w:val="36"/>
        </w:rPr>
        <w:t xml:space="preserve">  </w:t>
      </w:r>
      <w:r>
        <w:rPr>
          <w:rFonts w:hint="eastAsia" w:ascii="仿宋_GB2312" w:hAnsi="宋体" w:eastAsia="仿宋_GB2312"/>
          <w:b/>
          <w:bCs/>
          <w:color w:val="FF0000"/>
          <w:sz w:val="36"/>
          <w:szCs w:val="36"/>
        </w:rPr>
        <w:t>大</w:t>
      </w:r>
      <w:r>
        <w:rPr>
          <w:rFonts w:ascii="仿宋_GB2312" w:hAnsi="宋体" w:eastAsia="仿宋_GB2312"/>
          <w:b/>
          <w:bCs/>
          <w:color w:val="FF0000"/>
          <w:sz w:val="36"/>
          <w:szCs w:val="36"/>
        </w:rPr>
        <w:t xml:space="preserve">  </w:t>
      </w:r>
      <w:r>
        <w:rPr>
          <w:rFonts w:hint="eastAsia" w:ascii="仿宋_GB2312" w:hAnsi="宋体" w:eastAsia="仿宋_GB2312"/>
          <w:b/>
          <w:bCs/>
          <w:color w:val="FF0000"/>
          <w:sz w:val="36"/>
          <w:szCs w:val="36"/>
        </w:rPr>
        <w:t>学</w:t>
      </w:r>
    </w:p>
    <w:p>
      <w:pPr>
        <w:spacing w:line="440" w:lineRule="exact"/>
        <w:ind w:right="-979" w:rightChars="-466"/>
        <w:jc w:val="center"/>
        <w:rPr>
          <w:rFonts w:ascii="仿宋_GB2312" w:eastAsia="仿宋_GB2312"/>
          <w:b/>
          <w:bCs/>
          <w:color w:val="FF0000"/>
          <w:sz w:val="36"/>
          <w:szCs w:val="36"/>
        </w:rPr>
      </w:pPr>
      <w:r>
        <w:rPr>
          <w:rFonts w:hint="eastAsia" w:ascii="仿宋_GB2312" w:hAnsi="宋体" w:eastAsia="仿宋_GB2312"/>
          <w:b/>
          <w:bCs/>
          <w:color w:val="FF0000"/>
          <w:sz w:val="36"/>
          <w:szCs w:val="36"/>
        </w:rPr>
        <w:t>关于</w:t>
      </w:r>
      <w:r>
        <w:rPr>
          <w:rFonts w:ascii="仿宋_GB2312" w:hAnsi="宋体" w:eastAsia="仿宋_GB2312"/>
          <w:b/>
          <w:bCs/>
          <w:color w:val="FF0000"/>
          <w:sz w:val="36"/>
          <w:szCs w:val="36"/>
        </w:rPr>
        <w:t>2019</w:t>
      </w:r>
      <w:r>
        <w:rPr>
          <w:rFonts w:hint="eastAsia" w:ascii="仿宋_GB2312" w:hAnsi="宋体" w:eastAsia="仿宋_GB2312"/>
          <w:b/>
          <w:bCs/>
          <w:color w:val="FF0000"/>
          <w:sz w:val="36"/>
          <w:szCs w:val="36"/>
        </w:rPr>
        <w:t>年硕士研究生招生复试和录取工作的通知</w:t>
      </w:r>
    </w:p>
    <w:p>
      <w:pPr>
        <w:spacing w:line="360" w:lineRule="exact"/>
        <w:rPr>
          <w:rFonts w:ascii="仿宋_GB2312" w:eastAsia="仿宋_GB2312"/>
          <w:sz w:val="24"/>
        </w:rPr>
      </w:pPr>
    </w:p>
    <w:p>
      <w:pPr>
        <w:tabs>
          <w:tab w:val="left" w:pos="4956"/>
        </w:tabs>
        <w:spacing w:line="500" w:lineRule="exact"/>
        <w:ind w:firstLine="600" w:firstLineChars="200"/>
        <w:rPr>
          <w:rFonts w:ascii="仿宋_GB2312" w:eastAsia="仿宋_GB2312"/>
          <w:sz w:val="30"/>
          <w:szCs w:val="30"/>
        </w:rPr>
      </w:pPr>
      <w:r>
        <w:rPr>
          <w:rFonts w:hint="eastAsia" w:ascii="仿宋_GB2312" w:hAnsi="宋体" w:eastAsia="仿宋_GB2312"/>
          <w:sz w:val="30"/>
          <w:szCs w:val="30"/>
        </w:rPr>
        <w:t>根据教育部有关文件及学校研究生教育改革精神，为全面衡量考生的综合素质和专业水平，确保研究生录取质量，对初试成绩符合我校复试分数线要求的考生实行差额复试、择优录取。现就有关复试及录取工作通知如下：</w:t>
      </w:r>
    </w:p>
    <w:p>
      <w:pPr>
        <w:tabs>
          <w:tab w:val="left" w:pos="4956"/>
        </w:tabs>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一、组织管理</w:t>
      </w:r>
    </w:p>
    <w:p>
      <w:pPr>
        <w:spacing w:line="500" w:lineRule="exact"/>
        <w:ind w:firstLine="602" w:firstLineChars="200"/>
        <w:rPr>
          <w:rFonts w:ascii="仿宋_GB2312" w:eastAsia="仿宋_GB2312"/>
          <w:b/>
          <w:color w:val="000000"/>
          <w:kern w:val="0"/>
          <w:sz w:val="30"/>
          <w:szCs w:val="30"/>
        </w:rPr>
      </w:pPr>
      <w:r>
        <w:rPr>
          <w:rFonts w:hint="eastAsia" w:ascii="仿宋_GB2312" w:hAnsi="宋体" w:eastAsia="仿宋_GB2312"/>
          <w:b/>
          <w:color w:val="000000"/>
          <w:kern w:val="0"/>
          <w:sz w:val="30"/>
          <w:szCs w:val="30"/>
        </w:rPr>
        <w:t>（一）学校组织管理</w:t>
      </w:r>
    </w:p>
    <w:p>
      <w:pPr>
        <w:spacing w:line="500" w:lineRule="exact"/>
        <w:ind w:firstLine="600" w:firstLineChars="200"/>
        <w:rPr>
          <w:rFonts w:ascii="仿宋_GB2312" w:eastAsia="仿宋_GB2312"/>
          <w:sz w:val="30"/>
          <w:szCs w:val="30"/>
        </w:rPr>
      </w:pPr>
      <w:r>
        <w:rPr>
          <w:rFonts w:hint="eastAsia" w:ascii="仿宋_GB2312" w:hAnsi="宋体" w:eastAsia="仿宋_GB2312"/>
          <w:sz w:val="30"/>
          <w:szCs w:val="30"/>
        </w:rPr>
        <w:t>学校研究生招生工作领导小组</w:t>
      </w:r>
      <w:r>
        <w:rPr>
          <w:rFonts w:hint="eastAsia" w:ascii="仿宋_GB2312" w:hAnsi="仿宋" w:eastAsia="仿宋_GB2312"/>
          <w:sz w:val="30"/>
          <w:szCs w:val="30"/>
        </w:rPr>
        <w:t>领导和统筹全校研究生招生工作</w:t>
      </w:r>
      <w:r>
        <w:rPr>
          <w:rFonts w:hint="eastAsia" w:ascii="仿宋_GB2312" w:hAnsi="宋体" w:eastAsia="仿宋_GB2312"/>
          <w:sz w:val="30"/>
          <w:szCs w:val="30"/>
        </w:rPr>
        <w:t>。</w:t>
      </w:r>
      <w:r>
        <w:rPr>
          <w:rFonts w:hint="eastAsia" w:ascii="仿宋_GB2312" w:hAnsi="宋体" w:eastAsia="仿宋_GB2312"/>
          <w:color w:val="000000"/>
          <w:sz w:val="30"/>
          <w:szCs w:val="30"/>
        </w:rPr>
        <w:t>研</w:t>
      </w:r>
      <w:r>
        <w:rPr>
          <w:rFonts w:hint="eastAsia" w:ascii="仿宋_GB2312" w:hAnsi="宋体" w:eastAsia="仿宋_GB2312"/>
          <w:sz w:val="30"/>
          <w:szCs w:val="30"/>
        </w:rPr>
        <w:t>究生院招生办在学校研究生招生工作领导小组的指导下，负责全校研究生的复试和录取工作的组织和管理。</w:t>
      </w:r>
    </w:p>
    <w:p>
      <w:pPr>
        <w:spacing w:line="500" w:lineRule="exact"/>
        <w:ind w:firstLine="602" w:firstLineChars="200"/>
        <w:rPr>
          <w:rFonts w:ascii="仿宋_GB2312" w:eastAsia="仿宋_GB2312"/>
          <w:b/>
          <w:color w:val="000000"/>
          <w:kern w:val="0"/>
          <w:sz w:val="30"/>
          <w:szCs w:val="30"/>
        </w:rPr>
      </w:pPr>
      <w:r>
        <w:rPr>
          <w:rFonts w:hint="eastAsia" w:ascii="仿宋_GB2312" w:hAnsi="宋体" w:eastAsia="仿宋_GB2312"/>
          <w:b/>
          <w:color w:val="000000"/>
          <w:kern w:val="0"/>
          <w:sz w:val="30"/>
          <w:szCs w:val="30"/>
        </w:rPr>
        <w:t>（二）二级培养单位组织管理</w:t>
      </w:r>
    </w:p>
    <w:p>
      <w:pPr>
        <w:spacing w:line="500" w:lineRule="exact"/>
        <w:ind w:firstLine="600" w:firstLineChars="200"/>
        <w:rPr>
          <w:rFonts w:ascii="仿宋_GB2312" w:eastAsia="仿宋_GB2312"/>
          <w:sz w:val="30"/>
          <w:szCs w:val="30"/>
        </w:rPr>
      </w:pPr>
      <w:r>
        <w:rPr>
          <w:rFonts w:hint="eastAsia" w:ascii="仿宋_GB2312" w:hAnsi="宋体" w:eastAsia="仿宋_GB2312"/>
          <w:sz w:val="30"/>
          <w:szCs w:val="30"/>
        </w:rPr>
        <w:t>各二级培养单位成立研究生招生工作领导小组，其组成、职责和具体要求如下：</w:t>
      </w:r>
    </w:p>
    <w:p>
      <w:pPr>
        <w:tabs>
          <w:tab w:val="left" w:pos="4956"/>
        </w:tabs>
        <w:spacing w:line="500" w:lineRule="exact"/>
        <w:ind w:firstLine="602" w:firstLineChars="200"/>
        <w:rPr>
          <w:rFonts w:ascii="仿宋_GB2312" w:hAnsi="宋体" w:eastAsia="仿宋_GB2312"/>
          <w:color w:val="000000"/>
          <w:kern w:val="0"/>
          <w:sz w:val="30"/>
          <w:szCs w:val="30"/>
        </w:rPr>
      </w:pPr>
      <w:r>
        <w:rPr>
          <w:rFonts w:ascii="仿宋_GB2312" w:hAnsi="宋体" w:eastAsia="仿宋_GB2312"/>
          <w:b/>
          <w:color w:val="000000"/>
          <w:kern w:val="0"/>
          <w:sz w:val="30"/>
          <w:szCs w:val="30"/>
        </w:rPr>
        <w:t>1.</w:t>
      </w:r>
      <w:r>
        <w:rPr>
          <w:rFonts w:hint="eastAsia" w:ascii="仿宋_GB2312" w:hAnsi="宋体" w:eastAsia="仿宋_GB2312"/>
          <w:b/>
          <w:color w:val="000000"/>
          <w:kern w:val="0"/>
          <w:sz w:val="30"/>
          <w:szCs w:val="30"/>
        </w:rPr>
        <w:t>组成</w:t>
      </w:r>
      <w:r>
        <w:rPr>
          <w:rFonts w:hint="eastAsia" w:ascii="仿宋_GB2312" w:hAnsi="宋体" w:eastAsia="仿宋_GB2312"/>
          <w:color w:val="000000"/>
          <w:kern w:val="0"/>
          <w:sz w:val="30"/>
          <w:szCs w:val="30"/>
        </w:rPr>
        <w:t>：</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color w:val="000000"/>
          <w:kern w:val="0"/>
          <w:sz w:val="30"/>
          <w:szCs w:val="30"/>
        </w:rPr>
        <w:t>二级培养单位</w:t>
      </w:r>
      <w:r>
        <w:rPr>
          <w:rFonts w:hint="eastAsia" w:ascii="仿宋_GB2312" w:hAnsi="宋体" w:eastAsia="仿宋_GB2312"/>
          <w:sz w:val="30"/>
          <w:szCs w:val="30"/>
        </w:rPr>
        <w:t>研究生招生工作领导小组组长由院长担任，副组长由书记、主管研究生教育工作的副院长担任；成员由各招生专业学科带头人、研究生教育管理干事等相关人员组成。</w:t>
      </w:r>
    </w:p>
    <w:p>
      <w:pPr>
        <w:tabs>
          <w:tab w:val="left" w:pos="4956"/>
        </w:tabs>
        <w:spacing w:line="500" w:lineRule="exact"/>
        <w:ind w:firstLine="602" w:firstLineChars="200"/>
        <w:rPr>
          <w:rFonts w:ascii="仿宋_GB2312" w:hAnsi="宋体" w:eastAsia="仿宋_GB2312"/>
          <w:b/>
          <w:color w:val="000000"/>
          <w:kern w:val="0"/>
          <w:sz w:val="30"/>
          <w:szCs w:val="30"/>
        </w:rPr>
      </w:pPr>
      <w:r>
        <w:rPr>
          <w:rFonts w:ascii="仿宋_GB2312" w:hAnsi="宋体" w:eastAsia="仿宋_GB2312"/>
          <w:b/>
          <w:color w:val="000000"/>
          <w:kern w:val="0"/>
          <w:sz w:val="30"/>
          <w:szCs w:val="30"/>
        </w:rPr>
        <w:t>2.</w:t>
      </w:r>
      <w:r>
        <w:rPr>
          <w:rFonts w:hint="eastAsia" w:ascii="仿宋_GB2312" w:hAnsi="宋体" w:eastAsia="仿宋_GB2312"/>
          <w:b/>
          <w:color w:val="000000"/>
          <w:kern w:val="0"/>
          <w:sz w:val="30"/>
          <w:szCs w:val="30"/>
        </w:rPr>
        <w:t>职责：</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1</w:t>
      </w:r>
      <w:r>
        <w:rPr>
          <w:rFonts w:hint="eastAsia" w:ascii="仿宋_GB2312" w:hAnsi="宋体" w:eastAsia="仿宋_GB2312"/>
          <w:color w:val="000000"/>
          <w:kern w:val="0"/>
          <w:sz w:val="30"/>
          <w:szCs w:val="30"/>
        </w:rPr>
        <w:t>）</w:t>
      </w:r>
      <w:r>
        <w:rPr>
          <w:rFonts w:hint="eastAsia" w:ascii="仿宋_GB2312" w:hAnsi="宋体" w:eastAsia="仿宋_GB2312"/>
          <w:sz w:val="30"/>
          <w:szCs w:val="30"/>
        </w:rPr>
        <w:t>全面负责本单位的复试和拟录取工作。</w:t>
      </w:r>
    </w:p>
    <w:p>
      <w:pPr>
        <w:tabs>
          <w:tab w:val="left" w:pos="4956"/>
        </w:tabs>
        <w:spacing w:line="500" w:lineRule="exact"/>
        <w:ind w:firstLine="600" w:firstLineChars="200"/>
        <w:rPr>
          <w:rFonts w:ascii="仿宋_GB2312" w:hAnsi="宋体" w:eastAsia="仿宋_GB2312"/>
          <w:color w:val="000000"/>
          <w:kern w:val="0"/>
          <w:sz w:val="30"/>
          <w:szCs w:val="30"/>
        </w:rPr>
      </w:pPr>
      <w:r>
        <w:rPr>
          <w:rFonts w:hint="eastAsia" w:ascii="仿宋_GB2312" w:hAnsi="宋体" w:eastAsia="仿宋_GB2312"/>
          <w:sz w:val="30"/>
          <w:szCs w:val="30"/>
        </w:rPr>
        <w:t>（</w:t>
      </w:r>
      <w:r>
        <w:rPr>
          <w:rFonts w:ascii="仿宋_GB2312" w:hAnsi="宋体" w:eastAsia="仿宋_GB2312"/>
          <w:sz w:val="30"/>
          <w:szCs w:val="30"/>
        </w:rPr>
        <w:t>2</w:t>
      </w:r>
      <w:r>
        <w:rPr>
          <w:rFonts w:hint="eastAsia" w:ascii="仿宋_GB2312" w:hAnsi="宋体" w:eastAsia="仿宋_GB2312"/>
          <w:sz w:val="30"/>
          <w:szCs w:val="30"/>
        </w:rPr>
        <w:t>）负责</w:t>
      </w:r>
      <w:r>
        <w:rPr>
          <w:rFonts w:hint="eastAsia" w:ascii="仿宋_GB2312" w:hAnsi="宋体" w:eastAsia="仿宋_GB2312"/>
          <w:color w:val="000000"/>
          <w:kern w:val="0"/>
          <w:sz w:val="30"/>
          <w:szCs w:val="30"/>
        </w:rPr>
        <w:t>本单位本次招生复试录取工作方案的制定、落实和督查；</w:t>
      </w:r>
      <w:r>
        <w:rPr>
          <w:rFonts w:ascii="仿宋_GB2312" w:hAnsi="宋体" w:eastAsia="仿宋_GB2312"/>
          <w:color w:val="000000"/>
          <w:kern w:val="0"/>
          <w:sz w:val="30"/>
          <w:szCs w:val="30"/>
        </w:rPr>
        <w:t xml:space="preserve"> </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3</w:t>
      </w:r>
      <w:r>
        <w:rPr>
          <w:rFonts w:hint="eastAsia" w:ascii="仿宋_GB2312" w:hAnsi="宋体" w:eastAsia="仿宋_GB2312"/>
          <w:color w:val="000000"/>
          <w:kern w:val="0"/>
          <w:sz w:val="30"/>
          <w:szCs w:val="30"/>
        </w:rPr>
        <w:t>）全面负责</w:t>
      </w:r>
      <w:r>
        <w:rPr>
          <w:rFonts w:hint="eastAsia" w:ascii="仿宋_GB2312" w:hAnsi="宋体" w:eastAsia="仿宋_GB2312"/>
          <w:sz w:val="30"/>
          <w:szCs w:val="30"/>
        </w:rPr>
        <w:t>有关复试试题（包括笔试和面试）的命题、评卷和保密工作，并对保密工作负责；</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4</w:t>
      </w:r>
      <w:r>
        <w:rPr>
          <w:rFonts w:hint="eastAsia" w:ascii="仿宋_GB2312" w:hAnsi="宋体" w:eastAsia="仿宋_GB2312"/>
          <w:sz w:val="30"/>
          <w:szCs w:val="30"/>
        </w:rPr>
        <w:t>）选聘</w:t>
      </w:r>
      <w:r>
        <w:rPr>
          <w:rFonts w:hint="eastAsia" w:ascii="仿宋_GB2312" w:hAnsi="宋体" w:eastAsia="仿宋_GB2312"/>
          <w:color w:val="000000"/>
          <w:sz w:val="30"/>
          <w:szCs w:val="30"/>
        </w:rPr>
        <w:t>政治思想过硬</w:t>
      </w:r>
      <w:r>
        <w:rPr>
          <w:rFonts w:hint="eastAsia" w:ascii="仿宋_GB2312" w:hAnsi="宋体" w:eastAsia="仿宋_GB2312"/>
          <w:sz w:val="30"/>
          <w:szCs w:val="30"/>
        </w:rPr>
        <w:t>、责任心强、业务水平高的教师参加复试工作；</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5</w:t>
      </w:r>
      <w:r>
        <w:rPr>
          <w:rFonts w:hint="eastAsia" w:ascii="仿宋_GB2312" w:hAnsi="宋体" w:eastAsia="仿宋_GB2312"/>
          <w:sz w:val="30"/>
          <w:szCs w:val="30"/>
        </w:rPr>
        <w:t>）</w:t>
      </w:r>
      <w:r>
        <w:rPr>
          <w:rFonts w:hint="eastAsia" w:ascii="仿宋_GB2312" w:hAnsi="宋体" w:eastAsia="仿宋_GB2312"/>
          <w:color w:val="000000"/>
          <w:kern w:val="0"/>
          <w:sz w:val="30"/>
          <w:szCs w:val="30"/>
        </w:rPr>
        <w:t>对参加复试录取工作的所有人员进行政策、业务、纪律等方面的培训，使其熟悉工作纪律和程序、评判规则和标准，</w:t>
      </w:r>
      <w:r>
        <w:rPr>
          <w:rFonts w:hint="eastAsia" w:ascii="仿宋_GB2312" w:hAnsi="宋体" w:eastAsia="仿宋_GB2312"/>
          <w:sz w:val="30"/>
          <w:szCs w:val="30"/>
        </w:rPr>
        <w:t>明确其在复试工作中权利、义务和责任。</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6</w:t>
      </w:r>
      <w:r>
        <w:rPr>
          <w:rFonts w:hint="eastAsia" w:ascii="仿宋_GB2312" w:hAnsi="宋体" w:eastAsia="仿宋_GB2312"/>
          <w:sz w:val="30"/>
          <w:szCs w:val="30"/>
        </w:rPr>
        <w:t>）负责检查本</w:t>
      </w:r>
      <w:r>
        <w:rPr>
          <w:rFonts w:hint="eastAsia" w:ascii="仿宋_GB2312" w:hAnsi="宋体" w:eastAsia="仿宋_GB2312"/>
          <w:color w:val="000000"/>
          <w:kern w:val="0"/>
          <w:sz w:val="30"/>
          <w:szCs w:val="30"/>
        </w:rPr>
        <w:t>单位所有涉及本次复试的相关人员是否有</w:t>
      </w:r>
      <w:r>
        <w:rPr>
          <w:rFonts w:hint="eastAsia" w:ascii="仿宋_GB2312" w:hAnsi="宋体" w:eastAsia="仿宋_GB2312"/>
          <w:sz w:val="30"/>
          <w:szCs w:val="30"/>
        </w:rPr>
        <w:t>亲属或利害关系人参加本次硕士生复试，若</w:t>
      </w:r>
      <w:r>
        <w:rPr>
          <w:rFonts w:hint="eastAsia" w:ascii="仿宋_GB2312" w:hAnsi="宋体" w:eastAsia="仿宋_GB2312"/>
          <w:color w:val="000000"/>
          <w:kern w:val="0"/>
          <w:sz w:val="30"/>
          <w:szCs w:val="30"/>
        </w:rPr>
        <w:t>有</w:t>
      </w:r>
      <w:r>
        <w:rPr>
          <w:rFonts w:hint="eastAsia" w:ascii="仿宋_GB2312" w:hAnsi="宋体" w:eastAsia="仿宋_GB2312"/>
          <w:sz w:val="30"/>
          <w:szCs w:val="30"/>
        </w:rPr>
        <w:t>亲属或利害关系人参加本次硕士生复试的相关人员不得参与本次复试及录取工作。</w:t>
      </w:r>
    </w:p>
    <w:p>
      <w:pPr>
        <w:tabs>
          <w:tab w:val="left" w:pos="4956"/>
        </w:tabs>
        <w:spacing w:line="500" w:lineRule="exact"/>
        <w:ind w:firstLine="600" w:firstLineChars="200"/>
        <w:rPr>
          <w:rFonts w:ascii="仿宋_GB2312" w:hAnsi="宋体" w:eastAsia="仿宋_GB2312"/>
          <w:color w:val="000000"/>
          <w:kern w:val="0"/>
          <w:sz w:val="30"/>
          <w:szCs w:val="30"/>
        </w:rPr>
      </w:pPr>
      <w:r>
        <w:rPr>
          <w:rFonts w:hint="eastAsia" w:ascii="仿宋_GB2312" w:hAnsi="宋体" w:eastAsia="仿宋_GB2312"/>
          <w:sz w:val="30"/>
          <w:szCs w:val="30"/>
        </w:rPr>
        <w:t>（</w:t>
      </w:r>
      <w:r>
        <w:rPr>
          <w:rFonts w:ascii="仿宋_GB2312" w:hAnsi="宋体" w:eastAsia="仿宋_GB2312"/>
          <w:sz w:val="30"/>
          <w:szCs w:val="30"/>
        </w:rPr>
        <w:t>7</w:t>
      </w:r>
      <w:r>
        <w:rPr>
          <w:rFonts w:hint="eastAsia" w:ascii="仿宋_GB2312" w:hAnsi="宋体" w:eastAsia="仿宋_GB2312"/>
          <w:sz w:val="30"/>
          <w:szCs w:val="30"/>
        </w:rPr>
        <w:t>）负责接待和处理考生的检举及投诉，本单位负责纪检的同志共同参与处理</w:t>
      </w:r>
      <w:r>
        <w:rPr>
          <w:rFonts w:hint="eastAsia" w:ascii="仿宋_GB2312" w:hAnsi="宋体" w:eastAsia="仿宋_GB2312"/>
          <w:color w:val="000000"/>
          <w:kern w:val="0"/>
          <w:sz w:val="30"/>
          <w:szCs w:val="30"/>
        </w:rPr>
        <w:t>。</w:t>
      </w:r>
    </w:p>
    <w:p>
      <w:pPr>
        <w:tabs>
          <w:tab w:val="left" w:pos="4956"/>
        </w:tabs>
        <w:spacing w:line="500" w:lineRule="exact"/>
        <w:ind w:firstLine="602" w:firstLineChars="200"/>
        <w:rPr>
          <w:rFonts w:ascii="仿宋_GB2312" w:hAnsi="宋体" w:eastAsia="仿宋_GB2312"/>
          <w:b/>
          <w:sz w:val="30"/>
          <w:szCs w:val="30"/>
        </w:rPr>
      </w:pPr>
      <w:r>
        <w:rPr>
          <w:rFonts w:ascii="仿宋_GB2312" w:hAnsi="宋体" w:eastAsia="仿宋_GB2312"/>
          <w:b/>
          <w:sz w:val="30"/>
          <w:szCs w:val="30"/>
        </w:rPr>
        <w:t>3</w:t>
      </w:r>
      <w:r>
        <w:rPr>
          <w:rFonts w:hint="eastAsia" w:ascii="仿宋_GB2312" w:hAnsi="宋体" w:eastAsia="仿宋_GB2312"/>
          <w:b/>
          <w:sz w:val="30"/>
          <w:szCs w:val="30"/>
        </w:rPr>
        <w:t>．具体要求：</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各二级培养单位在招生领导小组的领导下成立思想政治表现考核小组</w:t>
      </w:r>
      <w:r>
        <w:rPr>
          <w:rFonts w:hint="eastAsia" w:ascii="仿宋_GB2312" w:hAnsi="宋体" w:eastAsia="仿宋_GB2312"/>
          <w:b/>
          <w:sz w:val="30"/>
          <w:szCs w:val="30"/>
        </w:rPr>
        <w:t>、</w:t>
      </w:r>
      <w:r>
        <w:rPr>
          <w:rFonts w:hint="eastAsia" w:ascii="仿宋_GB2312" w:hAnsi="宋体" w:eastAsia="仿宋_GB2312"/>
          <w:sz w:val="30"/>
          <w:szCs w:val="30"/>
        </w:rPr>
        <w:t>专业复试小组和外语复试小组，并按照要求安排合适复试成员，并监督复试成员尽职履责、遵纪守法、</w:t>
      </w:r>
      <w:r>
        <w:rPr>
          <w:rFonts w:hint="eastAsia" w:ascii="仿宋_GB2312" w:hAnsi="宋体" w:eastAsia="仿宋_GB2312"/>
          <w:kern w:val="0"/>
          <w:sz w:val="30"/>
          <w:szCs w:val="30"/>
        </w:rPr>
        <w:t>公平公正，保证复试及录取质量。</w:t>
      </w:r>
    </w:p>
    <w:p>
      <w:pPr>
        <w:tabs>
          <w:tab w:val="left" w:pos="4956"/>
        </w:tabs>
        <w:spacing w:line="500" w:lineRule="exact"/>
        <w:ind w:firstLine="600" w:firstLineChars="200"/>
        <w:rPr>
          <w:rFonts w:ascii="仿宋_GB2312" w:hAnsi="宋体" w:eastAsia="仿宋_GB2312"/>
          <w:b/>
          <w:sz w:val="30"/>
          <w:szCs w:val="30"/>
        </w:rPr>
      </w:pPr>
      <w:r>
        <w:rPr>
          <w:rFonts w:hint="eastAsia" w:ascii="仿宋_GB2312" w:hAnsi="宋体" w:eastAsia="仿宋_GB2312"/>
          <w:sz w:val="30"/>
          <w:szCs w:val="30"/>
        </w:rPr>
        <w:t>（</w:t>
      </w:r>
      <w:r>
        <w:rPr>
          <w:rFonts w:ascii="仿宋_GB2312" w:hAnsi="宋体" w:eastAsia="仿宋_GB2312"/>
          <w:sz w:val="30"/>
          <w:szCs w:val="30"/>
        </w:rPr>
        <w:t>1</w:t>
      </w:r>
      <w:r>
        <w:rPr>
          <w:rFonts w:hint="eastAsia" w:ascii="仿宋_GB2312" w:hAnsi="宋体" w:eastAsia="仿宋_GB2312"/>
          <w:sz w:val="30"/>
          <w:szCs w:val="30"/>
        </w:rPr>
        <w:t>）</w:t>
      </w:r>
      <w:r>
        <w:rPr>
          <w:rFonts w:hint="eastAsia" w:ascii="仿宋_GB2312" w:hAnsi="宋体" w:eastAsia="仿宋_GB2312"/>
          <w:b/>
          <w:sz w:val="30"/>
          <w:szCs w:val="30"/>
        </w:rPr>
        <w:t>专业复试小组成员一般不少于</w:t>
      </w:r>
      <w:r>
        <w:rPr>
          <w:rFonts w:ascii="仿宋_GB2312" w:eastAsia="仿宋_GB2312"/>
          <w:b/>
          <w:sz w:val="30"/>
          <w:szCs w:val="30"/>
        </w:rPr>
        <w:t>5</w:t>
      </w:r>
      <w:r>
        <w:rPr>
          <w:rFonts w:hint="eastAsia" w:ascii="仿宋_GB2312" w:hAnsi="宋体" w:eastAsia="仿宋_GB2312"/>
          <w:b/>
          <w:sz w:val="30"/>
          <w:szCs w:val="30"/>
        </w:rPr>
        <w:t>人</w:t>
      </w:r>
      <w:r>
        <w:rPr>
          <w:rFonts w:hint="eastAsia" w:ascii="仿宋_GB2312" w:hAnsi="宋体" w:eastAsia="仿宋_GB2312"/>
          <w:sz w:val="30"/>
          <w:szCs w:val="30"/>
        </w:rPr>
        <w:t>，以二级学科为单位（内科学、外科学可以以三级学科为单位，但复试结果汇总表必须以二级学科为单位填写）。复试小组组长由相关专业负责人或者学科带头人担任；小组成员原则上由本学科副高及以上职称的专职教师组成。</w:t>
      </w:r>
      <w:r>
        <w:rPr>
          <w:rFonts w:hint="eastAsia" w:ascii="仿宋_GB2312" w:hAnsi="宋体" w:eastAsia="仿宋_GB2312"/>
          <w:b/>
          <w:sz w:val="30"/>
          <w:szCs w:val="30"/>
        </w:rPr>
        <w:t>小组成员须现场独立评分，评分记录和考生作答情</w:t>
      </w:r>
      <w:r>
        <w:rPr>
          <w:rFonts w:hint="eastAsia" w:ascii="仿宋_GB2312" w:hAnsi="宋体" w:eastAsia="仿宋_GB2312"/>
          <w:b/>
          <w:color w:val="000000"/>
          <w:sz w:val="30"/>
          <w:szCs w:val="30"/>
        </w:rPr>
        <w:t>况要交研究生院招生办集中统一保</w:t>
      </w:r>
      <w:r>
        <w:rPr>
          <w:rFonts w:hint="eastAsia" w:ascii="仿宋_GB2312" w:hAnsi="宋体" w:eastAsia="仿宋_GB2312"/>
          <w:b/>
          <w:sz w:val="30"/>
          <w:szCs w:val="30"/>
        </w:rPr>
        <w:t>管，任何人不得改动。</w:t>
      </w:r>
    </w:p>
    <w:p>
      <w:pPr>
        <w:tabs>
          <w:tab w:val="left" w:pos="4956"/>
        </w:tabs>
        <w:spacing w:line="500" w:lineRule="exact"/>
        <w:ind w:firstLine="600" w:firstLineChars="200"/>
        <w:rPr>
          <w:rFonts w:ascii="仿宋_GB2312" w:eastAsia="仿宋_GB2312"/>
          <w:sz w:val="30"/>
          <w:szCs w:val="30"/>
        </w:rPr>
      </w:pPr>
      <w:r>
        <w:rPr>
          <w:rFonts w:hint="eastAsia" w:ascii="仿宋_GB2312" w:hAnsi="宋体" w:eastAsia="仿宋_GB2312"/>
          <w:sz w:val="30"/>
          <w:szCs w:val="30"/>
        </w:rPr>
        <w:t>（</w:t>
      </w:r>
      <w:r>
        <w:rPr>
          <w:rFonts w:ascii="仿宋_GB2312" w:hAnsi="宋体" w:eastAsia="仿宋_GB2312"/>
          <w:sz w:val="30"/>
          <w:szCs w:val="30"/>
        </w:rPr>
        <w:t>2</w:t>
      </w:r>
      <w:r>
        <w:rPr>
          <w:rFonts w:hint="eastAsia" w:ascii="仿宋_GB2312" w:hAnsi="宋体" w:eastAsia="仿宋_GB2312"/>
          <w:sz w:val="30"/>
          <w:szCs w:val="30"/>
        </w:rPr>
        <w:t>）外语复试小组成员一般不少于</w:t>
      </w:r>
      <w:r>
        <w:rPr>
          <w:rFonts w:ascii="仿宋_GB2312" w:eastAsia="仿宋_GB2312"/>
          <w:sz w:val="30"/>
          <w:szCs w:val="30"/>
        </w:rPr>
        <w:t>3</w:t>
      </w:r>
      <w:r>
        <w:rPr>
          <w:rFonts w:hint="eastAsia" w:ascii="仿宋_GB2312" w:hAnsi="宋体" w:eastAsia="仿宋_GB2312"/>
          <w:sz w:val="30"/>
          <w:szCs w:val="30"/>
        </w:rPr>
        <w:t>人。应注意安排好外语小语种考生的复试。</w:t>
      </w:r>
    </w:p>
    <w:p>
      <w:pPr>
        <w:tabs>
          <w:tab w:val="left" w:pos="4956"/>
        </w:tabs>
        <w:spacing w:line="500" w:lineRule="exact"/>
        <w:ind w:firstLine="600" w:firstLineChars="200"/>
        <w:rPr>
          <w:rFonts w:ascii="仿宋_GB2312" w:hAnsi="宋体" w:eastAsia="仿宋_GB2312"/>
          <w:kern w:val="0"/>
          <w:sz w:val="30"/>
          <w:szCs w:val="30"/>
        </w:rPr>
      </w:pPr>
      <w:r>
        <w:rPr>
          <w:rFonts w:hint="eastAsia" w:ascii="仿宋_GB2312" w:hAnsi="宋体" w:eastAsia="仿宋_GB2312"/>
          <w:kern w:val="0"/>
          <w:sz w:val="30"/>
          <w:szCs w:val="30"/>
        </w:rPr>
        <w:t>（</w:t>
      </w:r>
      <w:r>
        <w:rPr>
          <w:rFonts w:ascii="仿宋_GB2312" w:hAnsi="宋体" w:eastAsia="仿宋_GB2312"/>
          <w:kern w:val="0"/>
          <w:sz w:val="30"/>
          <w:szCs w:val="30"/>
        </w:rPr>
        <w:t>3</w:t>
      </w:r>
      <w:r>
        <w:rPr>
          <w:rFonts w:hint="eastAsia" w:ascii="仿宋_GB2312" w:hAnsi="宋体" w:eastAsia="仿宋_GB2312"/>
          <w:kern w:val="0"/>
          <w:sz w:val="30"/>
          <w:szCs w:val="30"/>
        </w:rPr>
        <w:t>）根据上级文件要求，</w:t>
      </w:r>
      <w:r>
        <w:rPr>
          <w:rFonts w:hint="eastAsia" w:ascii="仿宋_GB2312" w:hAnsi="宋体" w:eastAsia="仿宋_GB2312"/>
          <w:b/>
          <w:kern w:val="0"/>
          <w:sz w:val="30"/>
          <w:szCs w:val="30"/>
        </w:rPr>
        <w:t>所有考生复试过程须进行全程同步录音录像</w:t>
      </w:r>
      <w:r>
        <w:rPr>
          <w:rFonts w:hint="eastAsia" w:ascii="仿宋_GB2312" w:hAnsi="宋体" w:eastAsia="仿宋_GB2312"/>
          <w:kern w:val="0"/>
          <w:sz w:val="30"/>
          <w:szCs w:val="30"/>
        </w:rPr>
        <w:t>，</w:t>
      </w:r>
      <w:r>
        <w:rPr>
          <w:rFonts w:hint="eastAsia" w:ascii="仿宋_GB2312" w:hAnsi="宋体" w:eastAsia="仿宋_GB2312"/>
          <w:b/>
          <w:kern w:val="0"/>
          <w:sz w:val="30"/>
          <w:szCs w:val="30"/>
        </w:rPr>
        <w:t>并在复试考生座位前放置二级培养单位标识。</w:t>
      </w:r>
      <w:r>
        <w:rPr>
          <w:rFonts w:hint="eastAsia" w:ascii="仿宋_GB2312" w:hAnsi="宋体" w:eastAsia="仿宋_GB2312"/>
          <w:kern w:val="0"/>
          <w:sz w:val="30"/>
          <w:szCs w:val="30"/>
        </w:rPr>
        <w:t>录像资料由二级培养单位保存</w:t>
      </w:r>
      <w:r>
        <w:rPr>
          <w:rFonts w:ascii="仿宋_GB2312" w:hAnsi="宋体" w:eastAsia="仿宋_GB2312"/>
          <w:kern w:val="0"/>
          <w:sz w:val="30"/>
          <w:szCs w:val="30"/>
        </w:rPr>
        <w:t>1</w:t>
      </w:r>
      <w:r>
        <w:rPr>
          <w:rFonts w:hint="eastAsia" w:ascii="仿宋_GB2312" w:hAnsi="宋体" w:eastAsia="仿宋_GB2312"/>
          <w:kern w:val="0"/>
          <w:sz w:val="30"/>
          <w:szCs w:val="30"/>
        </w:rPr>
        <w:t>年。</w:t>
      </w:r>
    </w:p>
    <w:p>
      <w:pPr>
        <w:tabs>
          <w:tab w:val="left" w:pos="4956"/>
        </w:tabs>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二、全日制和非全日制政策</w:t>
      </w:r>
    </w:p>
    <w:p>
      <w:pPr>
        <w:widowControl/>
        <w:adjustRightInd w:val="0"/>
        <w:spacing w:line="500" w:lineRule="exact"/>
        <w:ind w:firstLine="600" w:firstLineChars="200"/>
        <w:rPr>
          <w:rFonts w:ascii="仿宋_GB2312" w:hAnsi="宋体" w:eastAsia="仿宋_GB2312" w:cs="宋体"/>
          <w:bCs/>
          <w:kern w:val="0"/>
          <w:sz w:val="30"/>
          <w:szCs w:val="30"/>
        </w:rPr>
      </w:pPr>
      <w:r>
        <w:rPr>
          <w:rFonts w:ascii="仿宋_GB2312" w:hAnsi="宋体" w:eastAsia="仿宋_GB2312" w:cs="宋体"/>
          <w:bCs/>
          <w:kern w:val="0"/>
          <w:sz w:val="30"/>
          <w:szCs w:val="30"/>
        </w:rPr>
        <w:t>2019</w:t>
      </w:r>
      <w:r>
        <w:rPr>
          <w:rFonts w:hint="eastAsia" w:ascii="仿宋_GB2312" w:hAnsi="宋体" w:eastAsia="仿宋_GB2312" w:cs="宋体"/>
          <w:bCs/>
          <w:kern w:val="0"/>
          <w:sz w:val="30"/>
          <w:szCs w:val="30"/>
        </w:rPr>
        <w:t>年起</w:t>
      </w:r>
      <w:r>
        <w:rPr>
          <w:rFonts w:hint="eastAsia" w:ascii="仿宋_GB2312" w:hAnsi="宋体" w:eastAsia="仿宋_GB2312" w:cs="宋体"/>
          <w:kern w:val="0"/>
          <w:sz w:val="30"/>
          <w:szCs w:val="30"/>
        </w:rPr>
        <w:t>我校非全日制研究生与全日制研究生实行分类培养和管理。</w:t>
      </w:r>
      <w:r>
        <w:rPr>
          <w:rFonts w:hint="eastAsia" w:ascii="仿宋_GB2312" w:hAnsi="宋体" w:eastAsia="仿宋_GB2312" w:cs="宋体"/>
          <w:bCs/>
          <w:kern w:val="0"/>
          <w:sz w:val="30"/>
          <w:szCs w:val="30"/>
        </w:rPr>
        <w:t>根据国家政策，非全日制的招生和培养相关政策</w:t>
      </w:r>
      <w:r>
        <w:rPr>
          <w:rFonts w:hint="eastAsia" w:ascii="仿宋_GB2312" w:hAnsi="宋体" w:eastAsia="仿宋_GB2312" w:cs="宋体"/>
          <w:b/>
          <w:bCs/>
          <w:kern w:val="0"/>
          <w:sz w:val="30"/>
          <w:szCs w:val="30"/>
        </w:rPr>
        <w:t>见附件</w:t>
      </w:r>
      <w:r>
        <w:rPr>
          <w:rFonts w:ascii="仿宋_GB2312" w:hAnsi="宋体" w:eastAsia="仿宋_GB2312" w:cs="宋体"/>
          <w:b/>
          <w:bCs/>
          <w:kern w:val="0"/>
          <w:sz w:val="30"/>
          <w:szCs w:val="30"/>
        </w:rPr>
        <w:t>2</w:t>
      </w:r>
      <w:r>
        <w:rPr>
          <w:rFonts w:hint="eastAsia" w:ascii="仿宋_GB2312" w:hAnsi="宋体" w:eastAsia="仿宋_GB2312" w:cs="宋体"/>
          <w:bCs/>
          <w:kern w:val="0"/>
          <w:sz w:val="30"/>
          <w:szCs w:val="30"/>
        </w:rPr>
        <w:t>，请各二级培养单位按照政策要求贯彻执行。</w:t>
      </w:r>
    </w:p>
    <w:p>
      <w:pPr>
        <w:tabs>
          <w:tab w:val="left" w:pos="4956"/>
        </w:tabs>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三、招生计划分配</w:t>
      </w:r>
    </w:p>
    <w:p>
      <w:pPr>
        <w:spacing w:line="500" w:lineRule="exact"/>
        <w:ind w:firstLine="600" w:firstLineChars="200"/>
        <w:rPr>
          <w:rFonts w:ascii="仿宋_GB2312" w:hAnsi="宋体" w:eastAsia="仿宋_GB2312"/>
          <w:color w:val="FF0000"/>
          <w:sz w:val="30"/>
          <w:szCs w:val="30"/>
        </w:rPr>
      </w:pPr>
      <w:r>
        <w:rPr>
          <w:rFonts w:hint="eastAsia" w:ascii="仿宋_GB2312" w:hAnsi="宋体" w:eastAsia="仿宋_GB2312"/>
          <w:color w:val="000000"/>
          <w:kern w:val="0"/>
          <w:sz w:val="30"/>
          <w:szCs w:val="30"/>
        </w:rPr>
        <w:t>各二级培养单位应当根据学校下达的招生计划、本单位生源情况以及学科特点，合理安排本单位各</w:t>
      </w:r>
      <w:r>
        <w:rPr>
          <w:rFonts w:hint="eastAsia" w:ascii="仿宋_GB2312" w:hAnsi="宋体" w:eastAsia="仿宋_GB2312"/>
          <w:b/>
          <w:color w:val="000000"/>
          <w:kern w:val="0"/>
          <w:sz w:val="30"/>
          <w:szCs w:val="30"/>
        </w:rPr>
        <w:t>学科专业招生计划</w:t>
      </w:r>
      <w:r>
        <w:rPr>
          <w:rFonts w:hint="eastAsia" w:ascii="仿宋_GB2312" w:hAnsi="宋体" w:eastAsia="仿宋_GB2312"/>
          <w:color w:val="000000"/>
          <w:kern w:val="0"/>
          <w:sz w:val="30"/>
          <w:szCs w:val="30"/>
        </w:rPr>
        <w:t>，并在复试方案中按计划类型分类公布各招生专业的拟招生人数。</w:t>
      </w:r>
      <w:r>
        <w:rPr>
          <w:rFonts w:hint="eastAsia" w:ascii="仿宋_GB2312" w:hAnsi="宋体" w:eastAsia="仿宋_GB2312"/>
          <w:sz w:val="30"/>
          <w:szCs w:val="30"/>
        </w:rPr>
        <w:t>各二级培养单位确定拟录取名单时不能突破学校下达招生计划限额。严格执行每名导师每年招收的全日制研究生不超过</w:t>
      </w:r>
      <w:r>
        <w:rPr>
          <w:rFonts w:ascii="仿宋_GB2312" w:eastAsia="仿宋_GB2312"/>
          <w:sz w:val="30"/>
          <w:szCs w:val="30"/>
        </w:rPr>
        <w:t>3</w:t>
      </w:r>
      <w:r>
        <w:rPr>
          <w:rFonts w:hint="eastAsia" w:ascii="仿宋_GB2312" w:hAnsi="宋体" w:eastAsia="仿宋_GB2312"/>
          <w:sz w:val="30"/>
          <w:szCs w:val="30"/>
        </w:rPr>
        <w:t>人和非全日制研究生原则上不超过</w:t>
      </w:r>
      <w:r>
        <w:rPr>
          <w:rFonts w:ascii="仿宋_GB2312" w:hAnsi="宋体" w:eastAsia="仿宋_GB2312"/>
          <w:sz w:val="30"/>
          <w:szCs w:val="30"/>
        </w:rPr>
        <w:t>3</w:t>
      </w:r>
      <w:r>
        <w:rPr>
          <w:rFonts w:hint="eastAsia" w:ascii="仿宋_GB2312" w:hAnsi="宋体" w:eastAsia="仿宋_GB2312"/>
          <w:sz w:val="30"/>
          <w:szCs w:val="30"/>
        </w:rPr>
        <w:t>人的规定</w:t>
      </w:r>
      <w:r>
        <w:rPr>
          <w:rFonts w:hint="eastAsia" w:ascii="仿宋_GB2312" w:hAnsi="宋体" w:eastAsia="仿宋_GB2312"/>
          <w:color w:val="000000"/>
          <w:sz w:val="30"/>
          <w:szCs w:val="30"/>
        </w:rPr>
        <w:t>（骨干计划、士兵计划、单考等专项计划除外）。</w:t>
      </w:r>
    </w:p>
    <w:p>
      <w:pPr>
        <w:tabs>
          <w:tab w:val="left" w:pos="4956"/>
        </w:tabs>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四、复试工作安排</w:t>
      </w:r>
    </w:p>
    <w:p>
      <w:pPr>
        <w:spacing w:line="500" w:lineRule="exact"/>
        <w:ind w:firstLine="600" w:firstLineChars="200"/>
        <w:rPr>
          <w:rFonts w:ascii="仿宋_GB2312" w:eastAsia="仿宋_GB2312"/>
          <w:sz w:val="30"/>
          <w:szCs w:val="30"/>
        </w:rPr>
      </w:pPr>
      <w:r>
        <w:rPr>
          <w:rFonts w:hint="eastAsia" w:ascii="仿宋_GB2312" w:hAnsi="宋体" w:eastAsia="仿宋_GB2312"/>
          <w:sz w:val="30"/>
          <w:szCs w:val="30"/>
        </w:rPr>
        <w:t>各二级培养单位要加强对学生的全面考查和综合评价，既要注重学业知识考核，也要加强对考生专业能力素质和科研创新潜质的考查，既要注重学生的考试成绩，也要注重学生的一贯表现。要完善复试工作制度机制，加强复试工作规范管理，确保择优选拔、公平公正。</w:t>
      </w:r>
    </w:p>
    <w:p>
      <w:pPr>
        <w:widowControl/>
        <w:spacing w:line="500" w:lineRule="exact"/>
        <w:ind w:firstLine="602" w:firstLineChars="200"/>
        <w:rPr>
          <w:rFonts w:ascii="仿宋_GB2312" w:eastAsia="仿宋_GB2312"/>
          <w:b/>
          <w:color w:val="000000"/>
          <w:kern w:val="0"/>
          <w:sz w:val="30"/>
          <w:szCs w:val="30"/>
        </w:rPr>
      </w:pPr>
      <w:r>
        <w:rPr>
          <w:rFonts w:hint="eastAsia" w:ascii="仿宋_GB2312" w:hAnsi="宋体" w:eastAsia="仿宋_GB2312"/>
          <w:b/>
          <w:color w:val="000000"/>
          <w:kern w:val="0"/>
          <w:sz w:val="30"/>
          <w:szCs w:val="30"/>
        </w:rPr>
        <w:t>（一）制定并公布具体复试工作方案</w:t>
      </w:r>
    </w:p>
    <w:p>
      <w:pPr>
        <w:widowControl/>
        <w:spacing w:line="500" w:lineRule="exact"/>
        <w:ind w:firstLine="600" w:firstLineChars="200"/>
        <w:rPr>
          <w:rFonts w:ascii="仿宋_GB2312" w:hAnsi="宋体" w:eastAsia="仿宋_GB2312"/>
          <w:b/>
          <w:color w:val="000000"/>
          <w:kern w:val="0"/>
          <w:sz w:val="30"/>
          <w:szCs w:val="30"/>
        </w:rPr>
      </w:pPr>
      <w:r>
        <w:rPr>
          <w:rFonts w:hint="eastAsia" w:ascii="仿宋_GB2312" w:hAnsi="宋体" w:eastAsia="仿宋_GB2312"/>
          <w:color w:val="000000"/>
          <w:kern w:val="0"/>
          <w:sz w:val="30"/>
          <w:szCs w:val="30"/>
        </w:rPr>
        <w:t>各二级培养单位研究生招生工作领导小组复试前必须制定并公布本单位的复试工作方案。复试工作方案</w:t>
      </w:r>
      <w:r>
        <w:rPr>
          <w:rFonts w:hint="eastAsia" w:ascii="仿宋_GB2312" w:hAnsi="宋体" w:eastAsia="仿宋_GB2312"/>
          <w:sz w:val="30"/>
          <w:szCs w:val="30"/>
        </w:rPr>
        <w:t>内容包括：</w:t>
      </w:r>
      <w:r>
        <w:rPr>
          <w:rFonts w:hint="eastAsia" w:ascii="仿宋_GB2312" w:hAnsi="宋体" w:eastAsia="仿宋_GB2312"/>
          <w:b/>
          <w:color w:val="000000"/>
          <w:sz w:val="30"/>
          <w:szCs w:val="30"/>
        </w:rPr>
        <w:t>领导小组成员、复试小组、学科专业招生人数、复试内容、程序、方式、时间、地点、复试总成绩计算方式、专业课笔试科目名称、参考教材和试卷分值、本单位内的调剂政策、投诉受理联系人和联系电话、其他注意事项</w:t>
      </w:r>
      <w:r>
        <w:rPr>
          <w:rFonts w:hint="eastAsia" w:ascii="仿宋_GB2312" w:hAnsi="宋体" w:eastAsia="仿宋_GB2312"/>
          <w:color w:val="000000"/>
          <w:sz w:val="30"/>
          <w:szCs w:val="30"/>
        </w:rPr>
        <w:t>。</w:t>
      </w:r>
      <w:r>
        <w:rPr>
          <w:rFonts w:hint="eastAsia" w:ascii="仿宋_GB2312" w:hAnsi="宋体" w:eastAsia="仿宋_GB2312"/>
          <w:b/>
          <w:color w:val="000000"/>
          <w:sz w:val="30"/>
          <w:szCs w:val="30"/>
        </w:rPr>
        <w:t>于</w:t>
      </w:r>
      <w:r>
        <w:rPr>
          <w:rFonts w:ascii="仿宋_GB2312" w:eastAsia="仿宋_GB2312"/>
          <w:b/>
          <w:color w:val="000000"/>
          <w:sz w:val="30"/>
          <w:szCs w:val="30"/>
        </w:rPr>
        <w:t>3</w:t>
      </w:r>
      <w:r>
        <w:rPr>
          <w:rFonts w:hint="eastAsia" w:ascii="仿宋_GB2312" w:hAnsi="宋体" w:eastAsia="仿宋_GB2312"/>
          <w:b/>
          <w:color w:val="000000"/>
          <w:sz w:val="30"/>
          <w:szCs w:val="30"/>
        </w:rPr>
        <w:t>月</w:t>
      </w:r>
      <w:r>
        <w:rPr>
          <w:rFonts w:ascii="仿宋_GB2312" w:eastAsia="仿宋_GB2312"/>
          <w:b/>
          <w:color w:val="000000"/>
          <w:sz w:val="30"/>
          <w:szCs w:val="30"/>
        </w:rPr>
        <w:t>19</w:t>
      </w:r>
      <w:r>
        <w:rPr>
          <w:rFonts w:hint="eastAsia" w:ascii="仿宋_GB2312" w:hAnsi="宋体" w:eastAsia="仿宋_GB2312"/>
          <w:b/>
          <w:color w:val="000000"/>
          <w:sz w:val="30"/>
          <w:szCs w:val="30"/>
        </w:rPr>
        <w:t>日前</w:t>
      </w:r>
      <w:r>
        <w:rPr>
          <w:rFonts w:hint="eastAsia" w:ascii="仿宋_GB2312" w:hAnsi="宋体" w:eastAsia="仿宋_GB2312"/>
          <w:b/>
          <w:sz w:val="30"/>
          <w:szCs w:val="30"/>
        </w:rPr>
        <w:t>报学校研招办备案同意后，在本单位网站上公布。</w:t>
      </w:r>
    </w:p>
    <w:p>
      <w:pPr>
        <w:widowControl/>
        <w:spacing w:line="500" w:lineRule="exact"/>
        <w:ind w:firstLine="602" w:firstLineChars="200"/>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（二）复试对象</w:t>
      </w:r>
    </w:p>
    <w:p>
      <w:pPr>
        <w:snapToGrid w:val="0"/>
        <w:spacing w:line="500" w:lineRule="exact"/>
        <w:ind w:firstLine="600" w:firstLineChars="200"/>
        <w:rPr>
          <w:rFonts w:ascii="仿宋_GB2312" w:hAnsi="宋体" w:eastAsia="仿宋_GB2312"/>
          <w:sz w:val="30"/>
          <w:szCs w:val="30"/>
        </w:rPr>
      </w:pPr>
      <w:r>
        <w:rPr>
          <w:rFonts w:hint="eastAsia" w:ascii="仿宋_GB2312" w:hAnsi="宋体" w:eastAsia="仿宋_GB2312"/>
          <w:color w:val="000000"/>
          <w:kern w:val="0"/>
          <w:sz w:val="30"/>
          <w:szCs w:val="30"/>
        </w:rPr>
        <w:t>中南大学</w:t>
      </w:r>
      <w:r>
        <w:rPr>
          <w:rFonts w:ascii="仿宋_GB2312" w:eastAsia="仿宋_GB2312"/>
          <w:color w:val="000000"/>
          <w:kern w:val="0"/>
          <w:sz w:val="30"/>
          <w:szCs w:val="30"/>
        </w:rPr>
        <w:t>2019</w:t>
      </w:r>
      <w:r>
        <w:rPr>
          <w:rFonts w:hint="eastAsia" w:ascii="仿宋_GB2312" w:eastAsia="仿宋_GB2312"/>
          <w:color w:val="000000"/>
          <w:kern w:val="0"/>
          <w:sz w:val="30"/>
          <w:szCs w:val="30"/>
        </w:rPr>
        <w:t>年</w:t>
      </w:r>
      <w:r>
        <w:rPr>
          <w:rFonts w:hint="eastAsia" w:ascii="仿宋_GB2312" w:hAnsi="宋体" w:eastAsia="仿宋_GB2312"/>
          <w:color w:val="000000"/>
          <w:kern w:val="0"/>
          <w:sz w:val="30"/>
          <w:szCs w:val="30"/>
        </w:rPr>
        <w:t>硕士生招生复试分数线已通过国家研招信息网和校园网向社会公布，</w:t>
      </w:r>
      <w:r>
        <w:rPr>
          <w:rFonts w:hint="eastAsia" w:ascii="仿宋_GB2312" w:hAnsi="宋体" w:eastAsia="仿宋_GB2312"/>
          <w:sz w:val="30"/>
          <w:szCs w:val="30"/>
        </w:rPr>
        <w:t>凡初试成绩达到我校复试分数线的考生均可参加复试。</w:t>
      </w:r>
      <w:r>
        <w:rPr>
          <w:rFonts w:hint="eastAsia" w:ascii="仿宋_GB2312" w:hAnsi="宋体" w:eastAsia="仿宋_GB2312"/>
          <w:b/>
          <w:sz w:val="30"/>
          <w:szCs w:val="30"/>
        </w:rPr>
        <w:t>各二级培养单位须通过电话通知上线考生参加复试。</w:t>
      </w:r>
    </w:p>
    <w:p>
      <w:pPr>
        <w:widowControl/>
        <w:spacing w:line="500" w:lineRule="exact"/>
        <w:ind w:firstLine="602" w:firstLineChars="200"/>
        <w:rPr>
          <w:rFonts w:ascii="仿宋_GB2312" w:eastAsia="仿宋_GB2312" w:cs="Arial"/>
          <w:kern w:val="0"/>
          <w:sz w:val="30"/>
          <w:szCs w:val="30"/>
        </w:rPr>
      </w:pPr>
      <w:r>
        <w:rPr>
          <w:rFonts w:hint="eastAsia" w:ascii="仿宋_GB2312" w:hAnsi="宋体" w:eastAsia="仿宋_GB2312" w:cs="Arial"/>
          <w:b/>
          <w:bCs/>
          <w:kern w:val="0"/>
          <w:sz w:val="30"/>
          <w:szCs w:val="30"/>
        </w:rPr>
        <w:t>所有推免生不再参加复试，但</w:t>
      </w:r>
      <w:r>
        <w:rPr>
          <w:rFonts w:hint="eastAsia" w:ascii="仿宋_GB2312" w:hAnsi="宋体" w:eastAsia="仿宋_GB2312" w:cs="Arial"/>
          <w:b/>
          <w:bCs/>
          <w:color w:val="000000"/>
          <w:kern w:val="0"/>
          <w:sz w:val="30"/>
          <w:szCs w:val="30"/>
        </w:rPr>
        <w:t>必须</w:t>
      </w:r>
      <w:r>
        <w:rPr>
          <w:rFonts w:hint="eastAsia" w:ascii="仿宋_GB2312" w:hAnsi="宋体" w:eastAsia="仿宋_GB2312"/>
          <w:b/>
          <w:sz w:val="30"/>
          <w:szCs w:val="30"/>
        </w:rPr>
        <w:t>确定指导教师。推免生的</w:t>
      </w:r>
      <w:r>
        <w:rPr>
          <w:rFonts w:hint="eastAsia" w:ascii="仿宋_GB2312" w:hAnsi="宋体" w:eastAsia="仿宋_GB2312" w:cs="Arial"/>
          <w:b/>
          <w:bCs/>
          <w:color w:val="000000"/>
          <w:kern w:val="0"/>
          <w:sz w:val="30"/>
          <w:szCs w:val="30"/>
        </w:rPr>
        <w:t>录取专业名称及代码必须与国家推免系统中一致，不得调剂到其他专业录取</w:t>
      </w:r>
      <w:r>
        <w:rPr>
          <w:rFonts w:hint="eastAsia" w:ascii="仿宋_GB2312" w:hAnsi="宋体" w:eastAsia="仿宋_GB2312" w:cs="Arial"/>
          <w:b/>
          <w:bCs/>
          <w:kern w:val="0"/>
          <w:sz w:val="30"/>
          <w:szCs w:val="30"/>
        </w:rPr>
        <w:t>；如有放弃推免资格的考生，须要求考生于</w:t>
      </w:r>
      <w:r>
        <w:rPr>
          <w:rFonts w:ascii="仿宋_GB2312" w:hAnsi="宋体" w:eastAsia="仿宋_GB2312" w:cs="Arial"/>
          <w:b/>
          <w:bCs/>
          <w:kern w:val="0"/>
          <w:sz w:val="30"/>
          <w:szCs w:val="30"/>
        </w:rPr>
        <w:t>3</w:t>
      </w:r>
      <w:r>
        <w:rPr>
          <w:rFonts w:hint="eastAsia" w:ascii="仿宋_GB2312" w:hAnsi="宋体" w:eastAsia="仿宋_GB2312" w:cs="Arial"/>
          <w:b/>
          <w:bCs/>
          <w:kern w:val="0"/>
          <w:sz w:val="30"/>
          <w:szCs w:val="30"/>
        </w:rPr>
        <w:t>月</w:t>
      </w:r>
      <w:r>
        <w:rPr>
          <w:rFonts w:ascii="仿宋_GB2312" w:hAnsi="宋体" w:eastAsia="仿宋_GB2312" w:cs="Arial"/>
          <w:b/>
          <w:bCs/>
          <w:kern w:val="0"/>
          <w:sz w:val="30"/>
          <w:szCs w:val="30"/>
        </w:rPr>
        <w:t>20</w:t>
      </w:r>
      <w:r>
        <w:rPr>
          <w:rFonts w:hint="eastAsia" w:ascii="仿宋_GB2312" w:hAnsi="宋体" w:eastAsia="仿宋_GB2312" w:cs="Arial"/>
          <w:b/>
          <w:bCs/>
          <w:kern w:val="0"/>
          <w:sz w:val="30"/>
          <w:szCs w:val="30"/>
        </w:rPr>
        <w:t>日前向录取院系提交书面报告，院系负责人签字加盖公章后交研招办；如出现下列情况将取消录取资格：</w:t>
      </w:r>
    </w:p>
    <w:p>
      <w:pPr>
        <w:widowControl/>
        <w:spacing w:line="500" w:lineRule="exact"/>
        <w:ind w:firstLine="600" w:firstLineChars="200"/>
        <w:rPr>
          <w:rFonts w:ascii="仿宋_GB2312" w:eastAsia="仿宋_GB2312" w:cs="Arial"/>
          <w:kern w:val="0"/>
          <w:sz w:val="30"/>
          <w:szCs w:val="30"/>
        </w:rPr>
      </w:pPr>
      <w:r>
        <w:rPr>
          <w:rFonts w:ascii="仿宋_GB2312" w:hAnsi="宋体" w:eastAsia="仿宋_GB2312" w:cs="Arial"/>
          <w:kern w:val="0"/>
          <w:sz w:val="30"/>
          <w:szCs w:val="30"/>
        </w:rPr>
        <w:t>1</w:t>
      </w:r>
      <w:r>
        <w:rPr>
          <w:rFonts w:hint="eastAsia" w:ascii="仿宋_GB2312" w:hAnsi="宋体" w:eastAsia="仿宋_GB2312" w:cs="Arial"/>
          <w:kern w:val="0"/>
          <w:sz w:val="30"/>
          <w:szCs w:val="30"/>
        </w:rPr>
        <w:t>．不能完成本科培养方案规定的所有课程及实践环节（含毕业论文或实习）的学分要求；</w:t>
      </w:r>
    </w:p>
    <w:p>
      <w:pPr>
        <w:widowControl/>
        <w:spacing w:line="500" w:lineRule="exact"/>
        <w:ind w:firstLine="600" w:firstLineChars="200"/>
        <w:rPr>
          <w:rFonts w:ascii="仿宋_GB2312" w:eastAsia="仿宋_GB2312"/>
          <w:b/>
          <w:sz w:val="30"/>
          <w:szCs w:val="30"/>
        </w:rPr>
      </w:pPr>
      <w:r>
        <w:rPr>
          <w:rFonts w:ascii="仿宋_GB2312" w:hAnsi="宋体" w:eastAsia="仿宋_GB2312" w:cs="Arial"/>
          <w:kern w:val="0"/>
          <w:sz w:val="30"/>
          <w:szCs w:val="30"/>
        </w:rPr>
        <w:t>2</w:t>
      </w:r>
      <w:r>
        <w:rPr>
          <w:rFonts w:hint="eastAsia" w:ascii="仿宋_GB2312" w:hAnsi="宋体" w:eastAsia="仿宋_GB2312" w:cs="Arial"/>
          <w:kern w:val="0"/>
          <w:sz w:val="30"/>
          <w:szCs w:val="30"/>
        </w:rPr>
        <w:t>．自取得推免资格至毕业之日有受过刑事、行政、纪律处分等情况。</w:t>
      </w:r>
    </w:p>
    <w:p>
      <w:pPr>
        <w:tabs>
          <w:tab w:val="left" w:pos="0"/>
        </w:tabs>
        <w:snapToGrid w:val="0"/>
        <w:spacing w:line="500" w:lineRule="exact"/>
        <w:ind w:firstLine="602" w:firstLineChars="200"/>
        <w:rPr>
          <w:rFonts w:ascii="仿宋_GB2312" w:eastAsia="仿宋_GB2312"/>
          <w:sz w:val="30"/>
          <w:szCs w:val="30"/>
        </w:rPr>
      </w:pPr>
      <w:r>
        <w:rPr>
          <w:rFonts w:hint="eastAsia" w:ascii="仿宋_GB2312" w:hAnsi="宋体" w:eastAsia="仿宋_GB2312"/>
          <w:b/>
          <w:sz w:val="30"/>
          <w:szCs w:val="30"/>
        </w:rPr>
        <w:t>综合考核选拔考生要求。</w:t>
      </w:r>
      <w:r>
        <w:rPr>
          <w:rFonts w:hint="eastAsia" w:ascii="仿宋_GB2312" w:hAnsi="宋体" w:eastAsia="仿宋_GB2312"/>
          <w:sz w:val="30"/>
          <w:szCs w:val="30"/>
        </w:rPr>
        <w:t>根据《中南大学</w:t>
      </w:r>
      <w:r>
        <w:rPr>
          <w:rFonts w:ascii="仿宋_GB2312" w:hAnsi="宋体" w:eastAsia="仿宋_GB2312"/>
          <w:sz w:val="30"/>
          <w:szCs w:val="30"/>
        </w:rPr>
        <w:t>2019</w:t>
      </w:r>
      <w:r>
        <w:rPr>
          <w:rFonts w:hint="eastAsia" w:ascii="仿宋_GB2312" w:hAnsi="宋体" w:eastAsia="仿宋_GB2312"/>
          <w:sz w:val="30"/>
          <w:szCs w:val="30"/>
        </w:rPr>
        <w:t>年综合考核选拔录取高水平大学和部分重点大学优秀应届本科毕业生攻读硕士学位研究生的公告》，对于</w:t>
      </w:r>
      <w:r>
        <w:rPr>
          <w:rFonts w:ascii="仿宋_GB2312" w:eastAsia="仿宋_GB2312"/>
          <w:sz w:val="30"/>
          <w:szCs w:val="30"/>
        </w:rPr>
        <w:t>2018</w:t>
      </w:r>
      <w:r>
        <w:rPr>
          <w:rFonts w:hint="eastAsia" w:ascii="仿宋_GB2312" w:hAnsi="宋体" w:eastAsia="仿宋_GB2312"/>
          <w:sz w:val="30"/>
          <w:szCs w:val="30"/>
        </w:rPr>
        <w:t>年</w:t>
      </w:r>
      <w:r>
        <w:rPr>
          <w:rFonts w:ascii="仿宋_GB2312" w:hAnsi="宋体" w:eastAsia="仿宋_GB2312"/>
          <w:sz w:val="30"/>
          <w:szCs w:val="30"/>
        </w:rPr>
        <w:t>9-</w:t>
      </w:r>
      <w:r>
        <w:rPr>
          <w:rFonts w:ascii="仿宋_GB2312" w:eastAsia="仿宋_GB2312"/>
          <w:sz w:val="30"/>
          <w:szCs w:val="30"/>
        </w:rPr>
        <w:t>10</w:t>
      </w:r>
      <w:r>
        <w:rPr>
          <w:rFonts w:hint="eastAsia" w:ascii="仿宋_GB2312" w:hAnsi="宋体" w:eastAsia="仿宋_GB2312"/>
          <w:sz w:val="30"/>
          <w:szCs w:val="30"/>
        </w:rPr>
        <w:t>月份通过我校综合考核，并第一志愿报考我校，达到我校复试分数线的考生，对其进行资格审查，通过后在复试中优先录取，具体录取专业和指导教师由二级培养单位根据实际情况确定。</w:t>
      </w:r>
    </w:p>
    <w:p>
      <w:pPr>
        <w:widowControl/>
        <w:spacing w:line="500" w:lineRule="exact"/>
        <w:ind w:firstLine="602" w:firstLineChars="200"/>
        <w:rPr>
          <w:rFonts w:ascii="仿宋_GB2312" w:eastAsia="仿宋_GB2312"/>
          <w:b/>
          <w:color w:val="000000"/>
          <w:kern w:val="0"/>
          <w:sz w:val="30"/>
          <w:szCs w:val="30"/>
        </w:rPr>
      </w:pPr>
      <w:r>
        <w:rPr>
          <w:rFonts w:hint="eastAsia" w:ascii="仿宋_GB2312" w:hAnsi="宋体" w:eastAsia="仿宋_GB2312"/>
          <w:b/>
          <w:color w:val="000000"/>
          <w:kern w:val="0"/>
          <w:sz w:val="30"/>
          <w:szCs w:val="30"/>
        </w:rPr>
        <w:t>（三）复试时间、地点</w:t>
      </w:r>
    </w:p>
    <w:p>
      <w:pPr>
        <w:widowControl/>
        <w:spacing w:line="500" w:lineRule="exact"/>
        <w:ind w:firstLine="600" w:firstLineChars="200"/>
        <w:rPr>
          <w:rFonts w:ascii="仿宋_GB2312" w:eastAsia="仿宋_GB2312"/>
          <w:sz w:val="30"/>
          <w:szCs w:val="30"/>
        </w:rPr>
      </w:pPr>
      <w:r>
        <w:rPr>
          <w:rFonts w:hint="eastAsia" w:ascii="仿宋_GB2312" w:hAnsi="宋体" w:eastAsia="仿宋_GB2312"/>
          <w:sz w:val="30"/>
          <w:szCs w:val="30"/>
        </w:rPr>
        <w:t>本次复试工作要</w:t>
      </w:r>
      <w:r>
        <w:rPr>
          <w:rFonts w:hint="eastAsia" w:ascii="仿宋_GB2312" w:hAnsi="宋体" w:eastAsia="仿宋_GB2312"/>
          <w:color w:val="000000"/>
          <w:sz w:val="30"/>
          <w:szCs w:val="30"/>
        </w:rPr>
        <w:t>求在</w:t>
      </w:r>
      <w:r>
        <w:rPr>
          <w:rFonts w:ascii="仿宋_GB2312" w:eastAsia="仿宋_GB2312"/>
          <w:color w:val="000000"/>
          <w:sz w:val="30"/>
          <w:szCs w:val="30"/>
        </w:rPr>
        <w:t>3</w:t>
      </w:r>
      <w:r>
        <w:rPr>
          <w:rFonts w:hint="eastAsia" w:ascii="仿宋_GB2312" w:hAnsi="宋体" w:eastAsia="仿宋_GB2312"/>
          <w:color w:val="000000"/>
          <w:sz w:val="30"/>
          <w:szCs w:val="30"/>
        </w:rPr>
        <w:t>月</w:t>
      </w:r>
      <w:r>
        <w:rPr>
          <w:rFonts w:ascii="仿宋_GB2312" w:eastAsia="仿宋_GB2312"/>
          <w:color w:val="000000"/>
          <w:sz w:val="30"/>
          <w:szCs w:val="30"/>
        </w:rPr>
        <w:t>20</w:t>
      </w:r>
      <w:r>
        <w:rPr>
          <w:rFonts w:hint="eastAsia" w:ascii="仿宋_GB2312" w:hAnsi="宋体" w:eastAsia="仿宋_GB2312"/>
          <w:color w:val="000000"/>
          <w:sz w:val="30"/>
          <w:szCs w:val="30"/>
        </w:rPr>
        <w:t>日</w:t>
      </w:r>
      <w:r>
        <w:rPr>
          <w:rFonts w:hint="eastAsia" w:ascii="仿宋_GB2312" w:eastAsia="仿宋_GB2312"/>
          <w:color w:val="000000"/>
          <w:sz w:val="30"/>
          <w:szCs w:val="30"/>
        </w:rPr>
        <w:t>至</w:t>
      </w:r>
      <w:r>
        <w:rPr>
          <w:rFonts w:ascii="仿宋_GB2312" w:eastAsia="仿宋_GB2312"/>
          <w:color w:val="000000"/>
          <w:sz w:val="30"/>
          <w:szCs w:val="30"/>
        </w:rPr>
        <w:t>3</w:t>
      </w:r>
      <w:r>
        <w:rPr>
          <w:rFonts w:hint="eastAsia" w:ascii="仿宋_GB2312" w:hAnsi="宋体" w:eastAsia="仿宋_GB2312"/>
          <w:color w:val="000000"/>
          <w:sz w:val="30"/>
          <w:szCs w:val="30"/>
        </w:rPr>
        <w:t>月</w:t>
      </w:r>
      <w:r>
        <w:rPr>
          <w:rFonts w:ascii="仿宋_GB2312" w:hAnsi="宋体" w:eastAsia="仿宋_GB2312"/>
          <w:color w:val="000000"/>
          <w:sz w:val="30"/>
          <w:szCs w:val="30"/>
        </w:rPr>
        <w:t>28</w:t>
      </w:r>
      <w:r>
        <w:rPr>
          <w:rFonts w:hint="eastAsia" w:ascii="仿宋_GB2312" w:hAnsi="宋体" w:eastAsia="仿宋_GB2312"/>
          <w:color w:val="000000"/>
          <w:sz w:val="30"/>
          <w:szCs w:val="30"/>
        </w:rPr>
        <w:t>日内进</w:t>
      </w:r>
      <w:r>
        <w:rPr>
          <w:rFonts w:hint="eastAsia" w:ascii="仿宋_GB2312" w:hAnsi="宋体" w:eastAsia="仿宋_GB2312"/>
          <w:sz w:val="30"/>
          <w:szCs w:val="30"/>
        </w:rPr>
        <w:t>行。各二级培养单位复试具体时间、地点由各单位安排并公布。</w:t>
      </w:r>
    </w:p>
    <w:p>
      <w:pPr>
        <w:spacing w:line="500" w:lineRule="exact"/>
        <w:ind w:firstLine="602" w:firstLineChars="200"/>
        <w:rPr>
          <w:rFonts w:ascii="仿宋_GB2312" w:eastAsia="仿宋_GB2312"/>
          <w:b/>
          <w:color w:val="000000"/>
          <w:kern w:val="0"/>
          <w:sz w:val="30"/>
          <w:szCs w:val="30"/>
        </w:rPr>
      </w:pPr>
      <w:r>
        <w:rPr>
          <w:rFonts w:hint="eastAsia" w:ascii="仿宋_GB2312" w:hAnsi="宋体" w:eastAsia="仿宋_GB2312"/>
          <w:b/>
          <w:color w:val="000000"/>
          <w:kern w:val="0"/>
          <w:sz w:val="30"/>
          <w:szCs w:val="30"/>
        </w:rPr>
        <w:t>（四）考生报考资格审查</w:t>
      </w:r>
    </w:p>
    <w:p>
      <w:pPr>
        <w:snapToGrid w:val="0"/>
        <w:spacing w:line="500" w:lineRule="exact"/>
        <w:ind w:firstLine="602" w:firstLineChars="200"/>
        <w:rPr>
          <w:rFonts w:ascii="仿宋_GB2312" w:eastAsia="仿宋_GB2312"/>
          <w:b/>
          <w:color w:val="000000"/>
          <w:kern w:val="0"/>
          <w:sz w:val="30"/>
          <w:szCs w:val="30"/>
        </w:rPr>
      </w:pPr>
      <w:r>
        <w:rPr>
          <w:rFonts w:hint="eastAsia" w:ascii="仿宋_GB2312" w:hAnsi="宋体" w:eastAsia="仿宋_GB2312"/>
          <w:b/>
          <w:color w:val="000000"/>
          <w:kern w:val="0"/>
          <w:sz w:val="30"/>
          <w:szCs w:val="30"/>
        </w:rPr>
        <w:t>各二级培养单位应在复试前严格按《中南大学</w:t>
      </w:r>
      <w:r>
        <w:rPr>
          <w:rFonts w:ascii="仿宋_GB2312" w:eastAsia="仿宋_GB2312"/>
          <w:b/>
          <w:color w:val="000000"/>
          <w:kern w:val="0"/>
          <w:sz w:val="30"/>
          <w:szCs w:val="30"/>
        </w:rPr>
        <w:t>2019</w:t>
      </w:r>
      <w:r>
        <w:rPr>
          <w:rFonts w:hint="eastAsia" w:ascii="仿宋_GB2312" w:eastAsia="仿宋_GB2312"/>
          <w:b/>
          <w:color w:val="000000"/>
          <w:kern w:val="0"/>
          <w:sz w:val="30"/>
          <w:szCs w:val="30"/>
        </w:rPr>
        <w:t>年</w:t>
      </w:r>
      <w:r>
        <w:rPr>
          <w:rFonts w:hint="eastAsia" w:ascii="仿宋_GB2312" w:hAnsi="宋体" w:eastAsia="仿宋_GB2312"/>
          <w:b/>
          <w:color w:val="000000"/>
          <w:kern w:val="0"/>
          <w:sz w:val="30"/>
          <w:szCs w:val="30"/>
        </w:rPr>
        <w:t>硕士研究生招生简章》中规定的报考条件对考生进行资格审查。</w:t>
      </w:r>
      <w:r>
        <w:rPr>
          <w:rFonts w:hint="eastAsia" w:ascii="仿宋_GB2312" w:hAnsi="宋体" w:eastAsia="仿宋_GB2312"/>
          <w:kern w:val="0"/>
          <w:sz w:val="30"/>
          <w:szCs w:val="30"/>
        </w:rPr>
        <w:t>尤其是有</w:t>
      </w:r>
      <w:r>
        <w:rPr>
          <w:rFonts w:hint="eastAsia" w:ascii="仿宋_GB2312" w:eastAsia="仿宋_GB2312"/>
          <w:sz w:val="30"/>
          <w:szCs w:val="30"/>
        </w:rPr>
        <w:t>“</w:t>
      </w:r>
      <w:r>
        <w:rPr>
          <w:rFonts w:hint="eastAsia" w:ascii="仿宋_GB2312" w:hAnsi="宋体" w:eastAsia="仿宋_GB2312"/>
          <w:sz w:val="30"/>
          <w:szCs w:val="30"/>
        </w:rPr>
        <w:t>招收攻读硕士学位研究生复试考生资格复查名册（表三）</w:t>
      </w:r>
      <w:r>
        <w:rPr>
          <w:rFonts w:hint="eastAsia" w:ascii="仿宋_GB2312" w:eastAsia="仿宋_GB2312"/>
          <w:sz w:val="30"/>
          <w:szCs w:val="30"/>
        </w:rPr>
        <w:t>”</w:t>
      </w:r>
      <w:r>
        <w:rPr>
          <w:rFonts w:hint="eastAsia" w:ascii="仿宋_GB2312" w:hAnsi="宋体" w:eastAsia="仿宋_GB2312"/>
          <w:sz w:val="30"/>
          <w:szCs w:val="30"/>
        </w:rPr>
        <w:t>的二级培养单位，必须对名单上的考生认真逐项核对，并要求这些考生提交学历或学籍认证报告（或复印件），认证报告由学院汇总上交。</w:t>
      </w:r>
      <w:r>
        <w:rPr>
          <w:rFonts w:hint="eastAsia" w:ascii="仿宋_GB2312" w:hAnsi="宋体" w:eastAsia="仿宋_GB2312"/>
          <w:b/>
          <w:color w:val="000000"/>
          <w:kern w:val="0"/>
          <w:sz w:val="30"/>
          <w:szCs w:val="30"/>
        </w:rPr>
        <w:t>各二级培养单位复试时应审核考生以下材料：</w:t>
      </w:r>
    </w:p>
    <w:p>
      <w:pPr>
        <w:snapToGrid w:val="0"/>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初试准考证（核对照片）；本人有效二代身份证件原件及复印件（核对照片、证件号码）；毕业证书（或学位证书，应届毕业生带学生证）原件及复印件（核对学历证书编号或学位证书编号，或注册学号）；</w:t>
      </w:r>
      <w:r>
        <w:rPr>
          <w:rFonts w:hint="eastAsia" w:ascii="仿宋_GB2312" w:hAnsi="宋体" w:eastAsia="仿宋_GB2312"/>
          <w:color w:val="000000"/>
          <w:sz w:val="30"/>
          <w:szCs w:val="30"/>
        </w:rPr>
        <w:t>大学期间学习成绩单原件或档案中成绩单复印件（加盖档案单位公章）。</w:t>
      </w:r>
    </w:p>
    <w:p>
      <w:pPr>
        <w:snapToGrid w:val="0"/>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士兵计划还需审查考生《入伍批准书》、《退出现役证》原件，并将复印件上交研招办。</w:t>
      </w:r>
    </w:p>
    <w:p>
      <w:pPr>
        <w:snapToGrid w:val="0"/>
        <w:spacing w:line="500" w:lineRule="exact"/>
        <w:ind w:firstLine="600" w:firstLineChars="200"/>
        <w:rPr>
          <w:rFonts w:ascii="仿宋_GB2312" w:eastAsia="仿宋_GB2312"/>
          <w:color w:val="000000"/>
          <w:kern w:val="0"/>
          <w:sz w:val="30"/>
          <w:szCs w:val="30"/>
        </w:rPr>
      </w:pPr>
      <w:r>
        <w:rPr>
          <w:rFonts w:hint="eastAsia" w:ascii="仿宋_GB2312" w:hAnsi="宋体" w:eastAsia="仿宋_GB2312"/>
          <w:sz w:val="30"/>
          <w:szCs w:val="30"/>
        </w:rPr>
        <w:t>按照教育部《</w:t>
      </w:r>
      <w:r>
        <w:rPr>
          <w:rFonts w:ascii="仿宋_GB2312" w:hAnsi="宋体" w:eastAsia="仿宋_GB2312"/>
          <w:sz w:val="30"/>
          <w:szCs w:val="30"/>
        </w:rPr>
        <w:t>2019</w:t>
      </w:r>
      <w:r>
        <w:rPr>
          <w:rFonts w:hint="eastAsia" w:ascii="仿宋_GB2312" w:hAnsi="宋体" w:eastAsia="仿宋_GB2312"/>
          <w:sz w:val="30"/>
          <w:szCs w:val="30"/>
        </w:rPr>
        <w:t>年全国硕士研究生招生工作管理规定》，经考生确认的报考信息在录取阶段一律不得修改。各二级培养单位对考生不按要求提交学历或学籍认证报告，或提交虚假认证报告，以及</w:t>
      </w:r>
      <w:r>
        <w:rPr>
          <w:rFonts w:hint="eastAsia" w:ascii="仿宋_GB2312" w:hAnsi="宋体" w:eastAsia="仿宋_GB2312"/>
          <w:color w:val="000000"/>
          <w:sz w:val="30"/>
          <w:szCs w:val="30"/>
        </w:rPr>
        <w:t>未进行资格审查或资格审查不合格的考生，一律不予录取。</w:t>
      </w:r>
    </w:p>
    <w:p>
      <w:pPr>
        <w:tabs>
          <w:tab w:val="left" w:pos="4956"/>
        </w:tabs>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（五）复试费缴纳</w:t>
      </w:r>
    </w:p>
    <w:p>
      <w:pPr>
        <w:tabs>
          <w:tab w:val="left" w:pos="4956"/>
        </w:tabs>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各二级培养单位应在复试前须清查考生缴费情况，及时催促未缴费考生按时缴费。</w:t>
      </w:r>
    </w:p>
    <w:p>
      <w:pPr>
        <w:tabs>
          <w:tab w:val="left" w:pos="4956"/>
        </w:tabs>
        <w:spacing w:line="500" w:lineRule="exact"/>
        <w:ind w:firstLine="602" w:firstLineChars="200"/>
        <w:rPr>
          <w:rFonts w:ascii="仿宋_GB2312" w:eastAsia="仿宋_GB2312"/>
          <w:b/>
          <w:bCs/>
          <w:sz w:val="30"/>
          <w:szCs w:val="30"/>
        </w:rPr>
      </w:pPr>
      <w:r>
        <w:rPr>
          <w:rFonts w:hint="eastAsia" w:ascii="仿宋_GB2312" w:hAnsi="宋体" w:eastAsia="仿宋_GB2312"/>
          <w:b/>
          <w:color w:val="000000"/>
          <w:kern w:val="0"/>
          <w:sz w:val="30"/>
          <w:szCs w:val="30"/>
        </w:rPr>
        <w:t>（六）复试内容、形式及规则</w:t>
      </w:r>
    </w:p>
    <w:p>
      <w:pPr>
        <w:spacing w:line="50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复试内容包括四个方面：</w:t>
      </w:r>
      <w:r>
        <w:rPr>
          <w:rFonts w:hint="eastAsia" w:ascii="仿宋_GB2312" w:hAnsi="宋体" w:eastAsia="仿宋_GB2312"/>
          <w:color w:val="000000"/>
          <w:kern w:val="0"/>
          <w:sz w:val="30"/>
          <w:szCs w:val="30"/>
          <w:u w:val="single"/>
        </w:rPr>
        <w:t>思想政治表现考核</w:t>
      </w:r>
      <w:r>
        <w:rPr>
          <w:rFonts w:hint="eastAsia" w:ascii="仿宋_GB2312" w:hAnsi="宋体" w:eastAsia="仿宋_GB2312"/>
          <w:color w:val="000000"/>
          <w:kern w:val="0"/>
          <w:sz w:val="30"/>
          <w:szCs w:val="30"/>
        </w:rPr>
        <w:t>、</w:t>
      </w:r>
      <w:r>
        <w:rPr>
          <w:rFonts w:hint="eastAsia" w:ascii="仿宋_GB2312" w:hAnsi="宋体" w:eastAsia="仿宋_GB2312"/>
          <w:color w:val="000000"/>
          <w:kern w:val="0"/>
          <w:sz w:val="30"/>
          <w:szCs w:val="30"/>
          <w:u w:val="single"/>
        </w:rPr>
        <w:t>专业课笔试</w:t>
      </w:r>
      <w:r>
        <w:rPr>
          <w:rFonts w:hint="eastAsia" w:ascii="仿宋_GB2312" w:hAnsi="宋体" w:eastAsia="仿宋_GB2312"/>
          <w:color w:val="000000"/>
          <w:kern w:val="0"/>
          <w:sz w:val="30"/>
          <w:szCs w:val="30"/>
        </w:rPr>
        <w:t>、</w:t>
      </w:r>
      <w:r>
        <w:rPr>
          <w:rFonts w:hint="eastAsia" w:ascii="仿宋_GB2312" w:hAnsi="宋体" w:eastAsia="仿宋_GB2312"/>
          <w:color w:val="000000"/>
          <w:kern w:val="0"/>
          <w:sz w:val="30"/>
          <w:szCs w:val="30"/>
          <w:u w:val="single"/>
        </w:rPr>
        <w:t>外语能力测试</w:t>
      </w:r>
      <w:r>
        <w:rPr>
          <w:rFonts w:hint="eastAsia" w:ascii="仿宋_GB2312" w:hAnsi="宋体" w:eastAsia="仿宋_GB2312"/>
          <w:color w:val="000000"/>
          <w:kern w:val="0"/>
          <w:sz w:val="30"/>
          <w:szCs w:val="30"/>
        </w:rPr>
        <w:t>、</w:t>
      </w:r>
      <w:r>
        <w:rPr>
          <w:rFonts w:hint="eastAsia" w:ascii="仿宋_GB2312" w:hAnsi="宋体" w:eastAsia="仿宋_GB2312"/>
          <w:color w:val="000000"/>
          <w:kern w:val="0"/>
          <w:sz w:val="30"/>
          <w:szCs w:val="30"/>
          <w:u w:val="single"/>
        </w:rPr>
        <w:t>综合素质及能力测试（含心理健康测试）</w:t>
      </w:r>
      <w:r>
        <w:rPr>
          <w:rFonts w:hint="eastAsia" w:ascii="仿宋_GB2312" w:hAnsi="宋体" w:eastAsia="仿宋_GB2312"/>
          <w:color w:val="000000"/>
          <w:kern w:val="0"/>
          <w:sz w:val="30"/>
          <w:szCs w:val="30"/>
        </w:rPr>
        <w:t>。</w:t>
      </w:r>
    </w:p>
    <w:p>
      <w:pPr>
        <w:spacing w:line="500" w:lineRule="exact"/>
        <w:ind w:firstLine="602" w:firstLineChars="200"/>
        <w:rPr>
          <w:rFonts w:ascii="仿宋_GB2312" w:hAnsi="宋体" w:eastAsia="仿宋_GB2312"/>
          <w:b/>
          <w:color w:val="000000"/>
          <w:kern w:val="0"/>
          <w:sz w:val="30"/>
          <w:szCs w:val="30"/>
        </w:rPr>
      </w:pPr>
      <w:r>
        <w:rPr>
          <w:rFonts w:ascii="仿宋_GB2312" w:hAnsi="宋体" w:eastAsia="仿宋_GB2312"/>
          <w:b/>
          <w:color w:val="000000"/>
          <w:kern w:val="0"/>
          <w:sz w:val="30"/>
          <w:szCs w:val="30"/>
        </w:rPr>
        <w:t>1</w:t>
      </w:r>
      <w:r>
        <w:rPr>
          <w:rFonts w:hint="eastAsia" w:ascii="仿宋_GB2312" w:hAnsi="宋体" w:eastAsia="仿宋_GB2312"/>
          <w:b/>
          <w:color w:val="000000"/>
          <w:kern w:val="0"/>
          <w:sz w:val="30"/>
          <w:szCs w:val="30"/>
        </w:rPr>
        <w:t>．思想政治表现考核</w:t>
      </w:r>
    </w:p>
    <w:p>
      <w:pPr>
        <w:spacing w:line="500" w:lineRule="exact"/>
        <w:ind w:firstLine="600" w:firstLineChars="200"/>
        <w:rPr>
          <w:rFonts w:ascii="仿宋_GB2312" w:hAnsi="宋体" w:eastAsia="仿宋_GB2312"/>
          <w:b/>
          <w:color w:val="000000"/>
          <w:kern w:val="0"/>
          <w:sz w:val="30"/>
          <w:szCs w:val="30"/>
        </w:rPr>
      </w:pPr>
      <w:r>
        <w:rPr>
          <w:rFonts w:hint="eastAsia" w:ascii="仿宋_GB2312" w:hAnsi="宋体" w:eastAsia="仿宋_GB2312"/>
          <w:color w:val="000000"/>
          <w:kern w:val="0"/>
          <w:sz w:val="30"/>
          <w:szCs w:val="30"/>
        </w:rPr>
        <w:t>各二级培养单位思想政治表现考核小组《按照关于博、硕士研究生指导教师认定和招生录取工作中加强思想政治把关的有关规定（试行）》（附件</w:t>
      </w:r>
      <w:r>
        <w:rPr>
          <w:rFonts w:ascii="仿宋_GB2312" w:hAnsi="宋体" w:eastAsia="仿宋_GB2312"/>
          <w:color w:val="000000"/>
          <w:kern w:val="0"/>
          <w:sz w:val="30"/>
          <w:szCs w:val="30"/>
        </w:rPr>
        <w:t>1</w:t>
      </w:r>
      <w:r>
        <w:rPr>
          <w:rFonts w:hint="eastAsia" w:ascii="仿宋_GB2312" w:hAnsi="宋体" w:eastAsia="仿宋_GB2312"/>
          <w:color w:val="000000"/>
          <w:kern w:val="0"/>
          <w:sz w:val="30"/>
          <w:szCs w:val="30"/>
        </w:rPr>
        <w:t>）的要求负责组织和实施，考核等级按“合格”和“不合格”考核，考核不合格不予录取。考核成绩不计入复试总成绩。</w:t>
      </w:r>
    </w:p>
    <w:p>
      <w:pPr>
        <w:spacing w:line="500" w:lineRule="exact"/>
        <w:ind w:left="480"/>
        <w:rPr>
          <w:rFonts w:ascii="仿宋_GB2312" w:hAnsi="宋体" w:eastAsia="仿宋_GB2312"/>
          <w:b/>
          <w:color w:val="000000"/>
          <w:kern w:val="0"/>
          <w:sz w:val="30"/>
          <w:szCs w:val="30"/>
        </w:rPr>
      </w:pPr>
      <w:r>
        <w:rPr>
          <w:rFonts w:ascii="仿宋_GB2312" w:hAnsi="宋体" w:eastAsia="仿宋_GB2312"/>
          <w:b/>
          <w:color w:val="000000"/>
          <w:kern w:val="0"/>
          <w:sz w:val="30"/>
          <w:szCs w:val="30"/>
        </w:rPr>
        <w:t>2</w:t>
      </w:r>
      <w:r>
        <w:rPr>
          <w:rFonts w:hint="eastAsia" w:ascii="仿宋_GB2312" w:hAnsi="宋体" w:eastAsia="仿宋_GB2312"/>
          <w:b/>
          <w:color w:val="000000"/>
          <w:kern w:val="0"/>
          <w:sz w:val="30"/>
          <w:szCs w:val="30"/>
        </w:rPr>
        <w:t>．复试内容</w:t>
      </w:r>
    </w:p>
    <w:p>
      <w:pPr>
        <w:spacing w:line="50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1</w:t>
      </w:r>
      <w:r>
        <w:rPr>
          <w:rFonts w:hint="eastAsia" w:ascii="仿宋_GB2312" w:hAnsi="宋体" w:eastAsia="仿宋_GB2312"/>
          <w:color w:val="000000"/>
          <w:kern w:val="0"/>
          <w:sz w:val="30"/>
          <w:szCs w:val="30"/>
        </w:rPr>
        <w:t>）</w:t>
      </w:r>
      <w:r>
        <w:rPr>
          <w:rFonts w:hint="eastAsia" w:ascii="仿宋_GB2312" w:hAnsi="宋体" w:eastAsia="仿宋_GB2312"/>
          <w:b/>
          <w:color w:val="000000"/>
          <w:kern w:val="0"/>
          <w:sz w:val="30"/>
          <w:szCs w:val="30"/>
        </w:rPr>
        <w:t>初试总分为</w:t>
      </w:r>
      <w:r>
        <w:rPr>
          <w:rFonts w:ascii="仿宋_GB2312" w:hAnsi="宋体" w:eastAsia="仿宋_GB2312"/>
          <w:b/>
          <w:color w:val="000000"/>
          <w:kern w:val="0"/>
          <w:sz w:val="30"/>
          <w:szCs w:val="30"/>
        </w:rPr>
        <w:t>500</w:t>
      </w:r>
      <w:r>
        <w:rPr>
          <w:rFonts w:hint="eastAsia" w:ascii="仿宋_GB2312" w:hAnsi="宋体" w:eastAsia="仿宋_GB2312"/>
          <w:b/>
          <w:color w:val="000000"/>
          <w:kern w:val="0"/>
          <w:sz w:val="30"/>
          <w:szCs w:val="30"/>
        </w:rPr>
        <w:t>分的专业复试总分为</w:t>
      </w:r>
      <w:r>
        <w:rPr>
          <w:rFonts w:ascii="仿宋_GB2312" w:hAnsi="宋体" w:eastAsia="仿宋_GB2312"/>
          <w:b/>
          <w:color w:val="000000"/>
          <w:kern w:val="0"/>
          <w:sz w:val="30"/>
          <w:szCs w:val="30"/>
        </w:rPr>
        <w:t>300</w:t>
      </w:r>
      <w:r>
        <w:rPr>
          <w:rFonts w:hint="eastAsia" w:ascii="仿宋_GB2312" w:hAnsi="宋体" w:eastAsia="仿宋_GB2312"/>
          <w:b/>
          <w:color w:val="000000"/>
          <w:kern w:val="0"/>
          <w:sz w:val="30"/>
          <w:szCs w:val="30"/>
        </w:rPr>
        <w:t>分。</w:t>
      </w:r>
    </w:p>
    <w:p>
      <w:pPr>
        <w:spacing w:line="500" w:lineRule="exact"/>
        <w:ind w:firstLine="602" w:firstLineChars="200"/>
        <w:rPr>
          <w:rFonts w:ascii="仿宋_GB2312" w:hAnsi="宋体" w:eastAsia="仿宋_GB2312"/>
          <w:sz w:val="30"/>
          <w:szCs w:val="30"/>
        </w:rPr>
      </w:pPr>
      <w:r>
        <w:rPr>
          <w:rFonts w:hint="eastAsia" w:ascii="仿宋_GB2312" w:hAnsi="宋体" w:eastAsia="仿宋_GB2312"/>
          <w:b/>
          <w:color w:val="000000"/>
          <w:kern w:val="0"/>
          <w:sz w:val="30"/>
          <w:szCs w:val="30"/>
        </w:rPr>
        <w:t>专业课笔试</w:t>
      </w:r>
      <w:r>
        <w:rPr>
          <w:rFonts w:hint="eastAsia" w:ascii="仿宋_GB2312" w:hAnsi="宋体" w:eastAsia="仿宋_GB2312"/>
          <w:color w:val="000000"/>
          <w:kern w:val="0"/>
          <w:sz w:val="30"/>
          <w:szCs w:val="30"/>
        </w:rPr>
        <w:t>：专业课笔试考试时间为</w:t>
      </w:r>
      <w:r>
        <w:rPr>
          <w:rFonts w:ascii="仿宋_GB2312" w:hAnsi="宋体" w:eastAsia="仿宋_GB2312"/>
          <w:color w:val="000000"/>
          <w:kern w:val="0"/>
          <w:sz w:val="30"/>
          <w:szCs w:val="30"/>
        </w:rPr>
        <w:t>3</w:t>
      </w:r>
      <w:r>
        <w:rPr>
          <w:rFonts w:hint="eastAsia" w:ascii="仿宋_GB2312" w:hAnsi="宋体" w:eastAsia="仿宋_GB2312"/>
          <w:color w:val="000000"/>
          <w:kern w:val="0"/>
          <w:sz w:val="30"/>
          <w:szCs w:val="30"/>
        </w:rPr>
        <w:t>小时，满分为</w:t>
      </w:r>
      <w:r>
        <w:rPr>
          <w:rFonts w:ascii="仿宋_GB2312" w:hAnsi="宋体" w:eastAsia="仿宋_GB2312"/>
          <w:color w:val="000000"/>
          <w:kern w:val="0"/>
          <w:sz w:val="30"/>
          <w:szCs w:val="30"/>
        </w:rPr>
        <w:t>150</w:t>
      </w:r>
      <w:r>
        <w:rPr>
          <w:rFonts w:hint="eastAsia" w:ascii="仿宋_GB2312" w:hAnsi="宋体" w:eastAsia="仿宋_GB2312"/>
          <w:color w:val="000000"/>
          <w:kern w:val="0"/>
          <w:sz w:val="30"/>
          <w:szCs w:val="30"/>
        </w:rPr>
        <w:t>分。</w:t>
      </w:r>
      <w:r>
        <w:rPr>
          <w:rFonts w:hint="eastAsia" w:ascii="仿宋_GB2312" w:hAnsi="宋体" w:eastAsia="仿宋_GB2312"/>
          <w:b/>
          <w:kern w:val="0"/>
          <w:sz w:val="30"/>
          <w:szCs w:val="30"/>
        </w:rPr>
        <w:t>复试笔试要求同初试自命题科目要求，笔试试题和答卷须保存</w:t>
      </w:r>
      <w:r>
        <w:rPr>
          <w:rFonts w:ascii="仿宋_GB2312" w:hAnsi="宋体" w:eastAsia="仿宋_GB2312"/>
          <w:b/>
          <w:kern w:val="0"/>
          <w:sz w:val="30"/>
          <w:szCs w:val="30"/>
        </w:rPr>
        <w:t>3</w:t>
      </w:r>
      <w:r>
        <w:rPr>
          <w:rFonts w:hint="eastAsia" w:ascii="仿宋_GB2312" w:hAnsi="宋体" w:eastAsia="仿宋_GB2312"/>
          <w:b/>
          <w:kern w:val="0"/>
          <w:sz w:val="30"/>
          <w:szCs w:val="30"/>
        </w:rPr>
        <w:t>年备查。</w:t>
      </w:r>
    </w:p>
    <w:p>
      <w:pPr>
        <w:spacing w:line="500" w:lineRule="exact"/>
        <w:ind w:firstLine="602" w:firstLineChars="200"/>
        <w:rPr>
          <w:rFonts w:ascii="仿宋_GB2312" w:hAnsi="宋体" w:eastAsia="仿宋_GB2312"/>
          <w:color w:val="000000"/>
          <w:kern w:val="0"/>
          <w:sz w:val="30"/>
          <w:szCs w:val="30"/>
        </w:rPr>
      </w:pPr>
      <w:r>
        <w:rPr>
          <w:rFonts w:hint="eastAsia" w:ascii="仿宋_GB2312" w:hAnsi="宋体" w:eastAsia="仿宋_GB2312"/>
          <w:b/>
          <w:color w:val="000000"/>
          <w:kern w:val="0"/>
          <w:sz w:val="30"/>
          <w:szCs w:val="30"/>
        </w:rPr>
        <w:t>外语能力测试</w:t>
      </w:r>
      <w:r>
        <w:rPr>
          <w:rFonts w:hint="eastAsia" w:ascii="仿宋_GB2312" w:hAnsi="宋体" w:eastAsia="仿宋_GB2312"/>
          <w:color w:val="000000"/>
          <w:kern w:val="0"/>
          <w:sz w:val="30"/>
          <w:szCs w:val="30"/>
        </w:rPr>
        <w:t>：外语测试一般采取听说交流的形式。每名考生的测试时间一般不少于</w:t>
      </w:r>
      <w:r>
        <w:rPr>
          <w:rFonts w:ascii="仿宋_GB2312" w:hAnsi="宋体" w:eastAsia="仿宋_GB2312"/>
          <w:color w:val="000000"/>
          <w:kern w:val="0"/>
          <w:sz w:val="30"/>
          <w:szCs w:val="30"/>
        </w:rPr>
        <w:t>5</w:t>
      </w:r>
      <w:r>
        <w:rPr>
          <w:rFonts w:hint="eastAsia" w:ascii="仿宋_GB2312" w:hAnsi="宋体" w:eastAsia="仿宋_GB2312"/>
          <w:color w:val="000000"/>
          <w:kern w:val="0"/>
          <w:sz w:val="30"/>
          <w:szCs w:val="30"/>
        </w:rPr>
        <w:t>分钟，满分</w:t>
      </w:r>
      <w:r>
        <w:rPr>
          <w:rFonts w:ascii="仿宋_GB2312" w:hAnsi="宋体" w:eastAsia="仿宋_GB2312"/>
          <w:color w:val="000000"/>
          <w:kern w:val="0"/>
          <w:sz w:val="30"/>
          <w:szCs w:val="30"/>
        </w:rPr>
        <w:t>50</w:t>
      </w:r>
      <w:r>
        <w:rPr>
          <w:rFonts w:hint="eastAsia" w:ascii="仿宋_GB2312" w:hAnsi="宋体" w:eastAsia="仿宋_GB2312"/>
          <w:color w:val="000000"/>
          <w:kern w:val="0"/>
          <w:sz w:val="30"/>
          <w:szCs w:val="30"/>
        </w:rPr>
        <w:t>分。二级单位亦可根据专业需要采取笔试形式。</w:t>
      </w:r>
    </w:p>
    <w:p>
      <w:pPr>
        <w:spacing w:line="500" w:lineRule="exact"/>
        <w:ind w:firstLine="602" w:firstLineChars="200"/>
        <w:rPr>
          <w:rFonts w:ascii="仿宋_GB2312" w:hAnsi="宋体" w:eastAsia="仿宋_GB2312"/>
          <w:color w:val="000000"/>
          <w:kern w:val="0"/>
          <w:sz w:val="30"/>
          <w:szCs w:val="30"/>
        </w:rPr>
      </w:pPr>
      <w:r>
        <w:rPr>
          <w:rFonts w:hint="eastAsia" w:ascii="仿宋_GB2312" w:hAnsi="宋体" w:eastAsia="仿宋_GB2312"/>
          <w:b/>
          <w:color w:val="000000"/>
          <w:kern w:val="0"/>
          <w:sz w:val="30"/>
          <w:szCs w:val="30"/>
          <w:u w:val="single"/>
        </w:rPr>
        <w:t>综合素质及能力测试（含心理健康测试）</w:t>
      </w:r>
      <w:r>
        <w:rPr>
          <w:rFonts w:hint="eastAsia" w:ascii="仿宋_GB2312" w:hAnsi="宋体" w:eastAsia="仿宋_GB2312"/>
          <w:color w:val="000000"/>
          <w:kern w:val="0"/>
          <w:sz w:val="30"/>
          <w:szCs w:val="30"/>
        </w:rPr>
        <w:t>：综合素质及能力测试采用面试形式，满分</w:t>
      </w:r>
      <w:r>
        <w:rPr>
          <w:rFonts w:ascii="仿宋_GB2312" w:hAnsi="宋体" w:eastAsia="仿宋_GB2312"/>
          <w:color w:val="000000"/>
          <w:kern w:val="0"/>
          <w:sz w:val="30"/>
          <w:szCs w:val="30"/>
        </w:rPr>
        <w:t>100</w:t>
      </w:r>
      <w:r>
        <w:rPr>
          <w:rFonts w:hint="eastAsia" w:ascii="仿宋_GB2312" w:hAnsi="宋体" w:eastAsia="仿宋_GB2312"/>
          <w:color w:val="000000"/>
          <w:kern w:val="0"/>
          <w:sz w:val="30"/>
          <w:szCs w:val="30"/>
        </w:rPr>
        <w:t>分。每名考生的面试时间一般不少于</w:t>
      </w:r>
      <w:r>
        <w:rPr>
          <w:rFonts w:ascii="仿宋_GB2312" w:hAnsi="宋体" w:eastAsia="仿宋_GB2312"/>
          <w:color w:val="000000"/>
          <w:kern w:val="0"/>
          <w:sz w:val="30"/>
          <w:szCs w:val="30"/>
        </w:rPr>
        <w:t>10</w:t>
      </w:r>
      <w:r>
        <w:rPr>
          <w:rFonts w:hint="eastAsia" w:ascii="仿宋_GB2312" w:hAnsi="宋体" w:eastAsia="仿宋_GB2312"/>
          <w:color w:val="000000"/>
          <w:kern w:val="0"/>
          <w:sz w:val="30"/>
          <w:szCs w:val="30"/>
        </w:rPr>
        <w:t>分钟。</w:t>
      </w:r>
      <w:r>
        <w:rPr>
          <w:rFonts w:hint="eastAsia" w:ascii="仿宋_GB2312" w:hAnsi="宋体" w:eastAsia="仿宋_GB2312"/>
          <w:sz w:val="30"/>
          <w:szCs w:val="30"/>
        </w:rPr>
        <w:t>同一专业各复试小组的复试方式、时间、试题难度和成绩评定标准应当统一。复试小组每个成员独立给考生评分，取算术平均值为最终成绩。复试小组安排秘书当场如实记录每位考生的作答情况和复试小组成员评分，并计算平均分。同时加强对考生心理健康状况的考察，考察方法见下发的附件《心理素质考察实施方案》</w:t>
      </w:r>
    </w:p>
    <w:p>
      <w:pPr>
        <w:spacing w:line="50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2</w:t>
      </w:r>
      <w:r>
        <w:rPr>
          <w:rFonts w:hint="eastAsia" w:ascii="仿宋_GB2312" w:hAnsi="宋体" w:eastAsia="仿宋_GB2312"/>
          <w:color w:val="000000"/>
          <w:kern w:val="0"/>
          <w:sz w:val="30"/>
          <w:szCs w:val="30"/>
        </w:rPr>
        <w:t>）</w:t>
      </w:r>
      <w:r>
        <w:rPr>
          <w:rFonts w:hint="eastAsia" w:ascii="仿宋_GB2312" w:hAnsi="宋体" w:eastAsia="仿宋_GB2312"/>
          <w:b/>
          <w:color w:val="000000"/>
          <w:kern w:val="0"/>
          <w:sz w:val="30"/>
          <w:szCs w:val="30"/>
        </w:rPr>
        <w:t>初试总分为</w:t>
      </w:r>
      <w:r>
        <w:rPr>
          <w:rFonts w:ascii="仿宋_GB2312" w:hAnsi="宋体" w:eastAsia="仿宋_GB2312"/>
          <w:b/>
          <w:color w:val="000000"/>
          <w:kern w:val="0"/>
          <w:sz w:val="30"/>
          <w:szCs w:val="30"/>
        </w:rPr>
        <w:t>300</w:t>
      </w:r>
      <w:r>
        <w:rPr>
          <w:rFonts w:hint="eastAsia" w:ascii="仿宋_GB2312" w:hAnsi="宋体" w:eastAsia="仿宋_GB2312"/>
          <w:b/>
          <w:color w:val="000000"/>
          <w:kern w:val="0"/>
          <w:sz w:val="30"/>
          <w:szCs w:val="30"/>
        </w:rPr>
        <w:t>分的管理类联考</w:t>
      </w:r>
      <w:r>
        <w:rPr>
          <w:rFonts w:hint="eastAsia" w:ascii="仿宋_GB2312" w:eastAsia="仿宋_GB2312"/>
          <w:b/>
          <w:sz w:val="30"/>
          <w:szCs w:val="30"/>
        </w:rPr>
        <w:t>专业</w:t>
      </w:r>
      <w:r>
        <w:rPr>
          <w:rFonts w:hint="eastAsia" w:ascii="仿宋_GB2312" w:hAnsi="宋体" w:eastAsia="仿宋_GB2312"/>
          <w:b/>
          <w:color w:val="000000"/>
          <w:kern w:val="0"/>
          <w:sz w:val="30"/>
          <w:szCs w:val="30"/>
        </w:rPr>
        <w:t>复试总分为</w:t>
      </w:r>
      <w:r>
        <w:rPr>
          <w:rFonts w:ascii="仿宋_GB2312" w:hAnsi="宋体" w:eastAsia="仿宋_GB2312"/>
          <w:b/>
          <w:color w:val="000000"/>
          <w:kern w:val="0"/>
          <w:sz w:val="30"/>
          <w:szCs w:val="30"/>
        </w:rPr>
        <w:t>200</w:t>
      </w:r>
      <w:r>
        <w:rPr>
          <w:rFonts w:hint="eastAsia" w:ascii="仿宋_GB2312" w:hAnsi="宋体" w:eastAsia="仿宋_GB2312"/>
          <w:b/>
          <w:color w:val="000000"/>
          <w:kern w:val="0"/>
          <w:sz w:val="30"/>
          <w:szCs w:val="30"/>
        </w:rPr>
        <w:t>分。</w:t>
      </w:r>
      <w:r>
        <w:rPr>
          <w:rFonts w:hint="eastAsia" w:ascii="仿宋_GB2312" w:hAnsi="宋体" w:eastAsia="仿宋_GB2312"/>
          <w:color w:val="000000"/>
          <w:kern w:val="0"/>
          <w:sz w:val="30"/>
          <w:szCs w:val="30"/>
        </w:rPr>
        <w:t>复试内容除专业课笔试（满分</w:t>
      </w:r>
      <w:r>
        <w:rPr>
          <w:rFonts w:ascii="仿宋_GB2312" w:hAnsi="宋体" w:eastAsia="仿宋_GB2312"/>
          <w:color w:val="000000"/>
          <w:kern w:val="0"/>
          <w:sz w:val="30"/>
          <w:szCs w:val="30"/>
        </w:rPr>
        <w:t>60</w:t>
      </w:r>
      <w:r>
        <w:rPr>
          <w:rFonts w:hint="eastAsia" w:ascii="仿宋_GB2312" w:hAnsi="宋体" w:eastAsia="仿宋_GB2312"/>
          <w:color w:val="000000"/>
          <w:kern w:val="0"/>
          <w:sz w:val="30"/>
          <w:szCs w:val="30"/>
        </w:rPr>
        <w:t>分）、外语能力测试（满分</w:t>
      </w:r>
      <w:r>
        <w:rPr>
          <w:rFonts w:ascii="仿宋_GB2312" w:hAnsi="宋体" w:eastAsia="仿宋_GB2312"/>
          <w:color w:val="000000"/>
          <w:kern w:val="0"/>
          <w:sz w:val="30"/>
          <w:szCs w:val="30"/>
        </w:rPr>
        <w:t>40</w:t>
      </w:r>
      <w:r>
        <w:rPr>
          <w:rFonts w:hint="eastAsia" w:ascii="仿宋_GB2312" w:hAnsi="宋体" w:eastAsia="仿宋_GB2312"/>
          <w:color w:val="000000"/>
          <w:kern w:val="0"/>
          <w:sz w:val="30"/>
          <w:szCs w:val="30"/>
        </w:rPr>
        <w:t>分）、</w:t>
      </w:r>
      <w:r>
        <w:rPr>
          <w:rFonts w:hint="eastAsia" w:ascii="仿宋_GB2312" w:hAnsi="宋体" w:eastAsia="仿宋_GB2312"/>
          <w:color w:val="000000"/>
          <w:kern w:val="0"/>
          <w:sz w:val="30"/>
          <w:szCs w:val="30"/>
          <w:u w:val="single"/>
        </w:rPr>
        <w:t>综合素质及能力测试（含心理健康测试）（满分</w:t>
      </w:r>
      <w:r>
        <w:rPr>
          <w:rFonts w:ascii="仿宋_GB2312" w:hAnsi="宋体" w:eastAsia="仿宋_GB2312"/>
          <w:color w:val="000000"/>
          <w:kern w:val="0"/>
          <w:sz w:val="30"/>
          <w:szCs w:val="30"/>
          <w:u w:val="single"/>
        </w:rPr>
        <w:t>60</w:t>
      </w:r>
      <w:r>
        <w:rPr>
          <w:rFonts w:hint="eastAsia" w:ascii="仿宋_GB2312" w:hAnsi="宋体" w:eastAsia="仿宋_GB2312"/>
          <w:color w:val="000000"/>
          <w:kern w:val="0"/>
          <w:sz w:val="30"/>
          <w:szCs w:val="30"/>
          <w:u w:val="single"/>
        </w:rPr>
        <w:t>分）外，须加试思想</w:t>
      </w:r>
      <w:r>
        <w:rPr>
          <w:rFonts w:hint="eastAsia" w:ascii="仿宋_GB2312" w:hAnsi="宋体" w:eastAsia="仿宋_GB2312"/>
          <w:color w:val="000000"/>
          <w:kern w:val="0"/>
          <w:sz w:val="30"/>
          <w:szCs w:val="30"/>
        </w:rPr>
        <w:t>政治理论考试（满分</w:t>
      </w:r>
      <w:r>
        <w:rPr>
          <w:rFonts w:ascii="仿宋_GB2312" w:hAnsi="宋体" w:eastAsia="仿宋_GB2312"/>
          <w:color w:val="000000"/>
          <w:kern w:val="0"/>
          <w:sz w:val="30"/>
          <w:szCs w:val="30"/>
        </w:rPr>
        <w:t>40</w:t>
      </w:r>
      <w:r>
        <w:rPr>
          <w:rFonts w:hint="eastAsia" w:ascii="仿宋_GB2312" w:hAnsi="宋体" w:eastAsia="仿宋_GB2312"/>
          <w:color w:val="000000"/>
          <w:kern w:val="0"/>
          <w:sz w:val="30"/>
          <w:szCs w:val="30"/>
        </w:rPr>
        <w:t>分），并计入复试总分。</w:t>
      </w:r>
    </w:p>
    <w:p>
      <w:pPr>
        <w:spacing w:line="500" w:lineRule="exact"/>
        <w:ind w:firstLine="602" w:firstLineChars="200"/>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各二级培养单位根据自身专业特点需调整复试各项内容分值的，须充分论证并报研究生院审批通过后方可公布执行。</w:t>
      </w:r>
    </w:p>
    <w:p>
      <w:pPr>
        <w:spacing w:line="500" w:lineRule="exact"/>
        <w:ind w:firstLine="602" w:firstLineChars="200"/>
        <w:rPr>
          <w:rFonts w:ascii="仿宋_GB2312" w:eastAsia="仿宋_GB2312"/>
          <w:b/>
          <w:sz w:val="30"/>
          <w:szCs w:val="30"/>
        </w:rPr>
      </w:pPr>
      <w:r>
        <w:rPr>
          <w:rFonts w:ascii="仿宋_GB2312" w:hAnsi="宋体" w:eastAsia="仿宋_GB2312"/>
          <w:b/>
          <w:sz w:val="30"/>
          <w:szCs w:val="30"/>
        </w:rPr>
        <w:t>3</w:t>
      </w:r>
      <w:r>
        <w:rPr>
          <w:rFonts w:hint="eastAsia" w:ascii="仿宋_GB2312" w:hAnsi="宋体" w:eastAsia="仿宋_GB2312"/>
          <w:b/>
          <w:sz w:val="30"/>
          <w:szCs w:val="30"/>
        </w:rPr>
        <w:t>．总成绩计算</w:t>
      </w:r>
    </w:p>
    <w:p>
      <w:pPr>
        <w:spacing w:line="500" w:lineRule="exact"/>
        <w:ind w:firstLine="602" w:firstLineChars="200"/>
        <w:rPr>
          <w:rFonts w:ascii="仿宋_GB2312" w:eastAsia="仿宋_GB2312"/>
          <w:b/>
          <w:sz w:val="30"/>
          <w:szCs w:val="30"/>
        </w:rPr>
      </w:pPr>
      <w:r>
        <w:rPr>
          <w:rFonts w:hint="eastAsia" w:ascii="仿宋_GB2312" w:eastAsia="仿宋_GB2312"/>
          <w:b/>
          <w:sz w:val="30"/>
          <w:szCs w:val="30"/>
        </w:rPr>
        <w:t>总成绩</w:t>
      </w:r>
      <w:r>
        <w:rPr>
          <w:rFonts w:ascii="仿宋_GB2312" w:eastAsia="仿宋_GB2312"/>
          <w:b/>
          <w:sz w:val="30"/>
          <w:szCs w:val="30"/>
        </w:rPr>
        <w:t>=</w:t>
      </w:r>
      <w:r>
        <w:rPr>
          <w:rFonts w:hint="eastAsia" w:ascii="仿宋_GB2312" w:hAnsi="宋体" w:eastAsia="仿宋_GB2312"/>
          <w:b/>
          <w:sz w:val="30"/>
          <w:szCs w:val="30"/>
        </w:rPr>
        <w:t>初试总分</w:t>
      </w:r>
      <w:r>
        <w:rPr>
          <w:rFonts w:ascii="仿宋_GB2312" w:eastAsia="仿宋_GB2312"/>
          <w:b/>
          <w:sz w:val="30"/>
          <w:szCs w:val="30"/>
        </w:rPr>
        <w:t>+</w:t>
      </w:r>
      <w:r>
        <w:rPr>
          <w:rFonts w:hint="eastAsia" w:ascii="仿宋_GB2312" w:eastAsia="仿宋_GB2312"/>
          <w:b/>
          <w:sz w:val="30"/>
          <w:szCs w:val="30"/>
        </w:rPr>
        <w:t>复试总分</w:t>
      </w:r>
    </w:p>
    <w:p>
      <w:pPr>
        <w:widowControl/>
        <w:spacing w:line="500" w:lineRule="exact"/>
        <w:ind w:firstLine="602" w:firstLineChars="200"/>
        <w:rPr>
          <w:rFonts w:ascii="仿宋_GB2312" w:eastAsia="仿宋_GB2312" w:cs="Arial"/>
          <w:kern w:val="0"/>
          <w:sz w:val="30"/>
          <w:szCs w:val="30"/>
        </w:rPr>
      </w:pPr>
      <w:r>
        <w:rPr>
          <w:rFonts w:ascii="仿宋_GB2312" w:hAnsi="宋体" w:eastAsia="仿宋_GB2312" w:cs="Arial"/>
          <w:b/>
          <w:bCs/>
          <w:kern w:val="0"/>
          <w:sz w:val="30"/>
          <w:szCs w:val="30"/>
        </w:rPr>
        <w:t>4</w:t>
      </w:r>
      <w:r>
        <w:rPr>
          <w:rFonts w:hint="eastAsia" w:ascii="仿宋_GB2312" w:hAnsi="宋体" w:eastAsia="仿宋_GB2312" w:cs="Arial"/>
          <w:b/>
          <w:bCs/>
          <w:kern w:val="0"/>
          <w:sz w:val="30"/>
          <w:szCs w:val="30"/>
        </w:rPr>
        <w:t>．录取规则：</w:t>
      </w:r>
    </w:p>
    <w:p>
      <w:pPr>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各二级招生单位拟录取名单根据分专业计划与类型（全日制、非全日制），按照总成绩名次依次录取。</w:t>
      </w:r>
    </w:p>
    <w:p>
      <w:pPr>
        <w:spacing w:line="500" w:lineRule="exact"/>
        <w:ind w:firstLine="602" w:firstLineChars="200"/>
        <w:rPr>
          <w:rFonts w:ascii="仿宋_GB2312" w:eastAsia="仿宋_GB2312"/>
          <w:b/>
          <w:sz w:val="30"/>
          <w:szCs w:val="30"/>
        </w:rPr>
      </w:pPr>
      <w:r>
        <w:rPr>
          <w:rFonts w:ascii="仿宋_GB2312" w:hAnsi="宋体" w:eastAsia="仿宋_GB2312"/>
          <w:b/>
          <w:kern w:val="0"/>
          <w:sz w:val="30"/>
          <w:szCs w:val="30"/>
        </w:rPr>
        <w:t>5.</w:t>
      </w:r>
      <w:r>
        <w:rPr>
          <w:rFonts w:hint="eastAsia" w:ascii="仿宋_GB2312" w:hAnsi="宋体" w:eastAsia="仿宋_GB2312"/>
          <w:b/>
          <w:sz w:val="30"/>
          <w:szCs w:val="30"/>
        </w:rPr>
        <w:t>填写《复试情况表》</w:t>
      </w:r>
    </w:p>
    <w:p>
      <w:pPr>
        <w:spacing w:line="500" w:lineRule="exact"/>
        <w:ind w:firstLine="600" w:firstLineChars="200"/>
        <w:rPr>
          <w:rFonts w:ascii="仿宋_GB2312" w:eastAsia="仿宋_GB2312"/>
          <w:sz w:val="30"/>
          <w:szCs w:val="30"/>
        </w:rPr>
      </w:pPr>
      <w:r>
        <w:rPr>
          <w:rFonts w:hint="eastAsia" w:ascii="仿宋_GB2312" w:hAnsi="宋体" w:eastAsia="仿宋_GB2312"/>
          <w:sz w:val="30"/>
          <w:szCs w:val="30"/>
        </w:rPr>
        <w:t>复试小组成员必须独立评分，如实填写《复试情况表》相应内容，二级培养单位研招领导小组组长签署录取意见。《复试情况表》复印件须交研招办保存备查，原件由二级培养单位保存</w:t>
      </w:r>
      <w:r>
        <w:rPr>
          <w:rFonts w:ascii="仿宋_GB2312" w:hAnsi="宋体" w:eastAsia="仿宋_GB2312"/>
          <w:sz w:val="30"/>
          <w:szCs w:val="30"/>
        </w:rPr>
        <w:t>3</w:t>
      </w:r>
      <w:r>
        <w:rPr>
          <w:rFonts w:hint="eastAsia" w:ascii="仿宋_GB2312" w:hAnsi="宋体" w:eastAsia="仿宋_GB2312"/>
          <w:sz w:val="30"/>
          <w:szCs w:val="30"/>
        </w:rPr>
        <w:t>年备查。</w:t>
      </w:r>
    </w:p>
    <w:p>
      <w:pPr>
        <w:spacing w:line="500" w:lineRule="exact"/>
        <w:ind w:firstLine="602" w:firstLineChars="200"/>
        <w:rPr>
          <w:rFonts w:ascii="仿宋_GB2312" w:hAnsi="宋体" w:eastAsia="仿宋_GB2312"/>
          <w:b/>
          <w:bCs/>
          <w:sz w:val="30"/>
          <w:szCs w:val="30"/>
        </w:rPr>
      </w:pPr>
      <w:r>
        <w:rPr>
          <w:rFonts w:ascii="仿宋_GB2312" w:hAnsi="宋体" w:eastAsia="仿宋_GB2312"/>
          <w:b/>
          <w:bCs/>
          <w:sz w:val="30"/>
          <w:szCs w:val="30"/>
        </w:rPr>
        <w:t>6</w:t>
      </w:r>
      <w:r>
        <w:rPr>
          <w:rFonts w:hint="eastAsia" w:ascii="仿宋_GB2312" w:hAnsi="宋体" w:eastAsia="仿宋_GB2312"/>
          <w:b/>
          <w:bCs/>
          <w:sz w:val="30"/>
          <w:szCs w:val="30"/>
        </w:rPr>
        <w:t>．拟录取名单公示要求</w:t>
      </w:r>
    </w:p>
    <w:p>
      <w:pPr>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各二级培养单位复试工作结束，经本单位招生领导小组审核后，必须将拟录取名单在本单位网站或者公示栏中公示</w:t>
      </w:r>
      <w:r>
        <w:rPr>
          <w:rFonts w:ascii="仿宋_GB2312" w:hAnsi="宋体" w:eastAsia="仿宋_GB2312"/>
          <w:sz w:val="30"/>
          <w:szCs w:val="30"/>
        </w:rPr>
        <w:t>5</w:t>
      </w:r>
      <w:r>
        <w:rPr>
          <w:rFonts w:hint="eastAsia" w:ascii="仿宋_GB2312" w:hAnsi="宋体" w:eastAsia="仿宋_GB2312"/>
          <w:sz w:val="30"/>
          <w:szCs w:val="30"/>
        </w:rPr>
        <w:t>个工作日。</w:t>
      </w:r>
      <w:r>
        <w:rPr>
          <w:rFonts w:hint="eastAsia" w:ascii="仿宋_GB2312" w:hAnsi="宋体" w:eastAsia="仿宋_GB2312"/>
          <w:b/>
          <w:sz w:val="30"/>
          <w:szCs w:val="30"/>
        </w:rPr>
        <w:t>公示内容必须包括：考生姓名、考生编号、初试成绩总分、</w:t>
      </w:r>
      <w:r>
        <w:rPr>
          <w:rFonts w:hint="eastAsia" w:ascii="仿宋_GB2312" w:hAnsi="宋体" w:eastAsia="仿宋_GB2312"/>
          <w:b/>
          <w:color w:val="000000"/>
          <w:kern w:val="0"/>
          <w:sz w:val="30"/>
          <w:szCs w:val="30"/>
        </w:rPr>
        <w:t>复试的各项成绩、总成绩及其排名、专项计划名称</w:t>
      </w:r>
      <w:r>
        <w:rPr>
          <w:rFonts w:hint="eastAsia" w:ascii="仿宋_GB2312" w:hAnsi="宋体" w:eastAsia="仿宋_GB2312"/>
          <w:b/>
          <w:sz w:val="30"/>
          <w:szCs w:val="30"/>
        </w:rPr>
        <w:t>、拟录取专业、拟录取学习方式、奖助学金等级、本单位受理投诉的联系人和联系电话等信息</w:t>
      </w:r>
      <w:r>
        <w:rPr>
          <w:rFonts w:hint="eastAsia" w:ascii="仿宋_GB2312" w:hAnsi="宋体" w:eastAsia="仿宋_GB2312"/>
          <w:sz w:val="30"/>
          <w:szCs w:val="30"/>
        </w:rPr>
        <w:t>。</w:t>
      </w:r>
    </w:p>
    <w:p>
      <w:pPr>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学校研招办严格按照教育部有关政策要求在录取上报前对全校拟录取总名单进行公示，公示时间为</w:t>
      </w:r>
      <w:r>
        <w:rPr>
          <w:rFonts w:ascii="仿宋_GB2312" w:hAnsi="宋体" w:eastAsia="仿宋_GB2312"/>
          <w:sz w:val="30"/>
          <w:szCs w:val="30"/>
        </w:rPr>
        <w:t>10</w:t>
      </w:r>
      <w:r>
        <w:rPr>
          <w:rFonts w:hint="eastAsia" w:ascii="仿宋_GB2312" w:hAnsi="宋体" w:eastAsia="仿宋_GB2312"/>
          <w:sz w:val="30"/>
          <w:szCs w:val="30"/>
        </w:rPr>
        <w:t>个工作日。</w:t>
      </w:r>
    </w:p>
    <w:p>
      <w:pPr>
        <w:tabs>
          <w:tab w:val="left" w:pos="4956"/>
        </w:tabs>
        <w:spacing w:line="5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五、调剂复试</w:t>
      </w:r>
    </w:p>
    <w:p>
      <w:pPr>
        <w:spacing w:line="500" w:lineRule="exact"/>
        <w:ind w:firstLine="602" w:firstLineChars="200"/>
        <w:rPr>
          <w:rFonts w:ascii="仿宋_GB2312" w:eastAsia="仿宋_GB2312"/>
          <w:color w:val="4BACC6"/>
          <w:sz w:val="30"/>
          <w:szCs w:val="30"/>
        </w:rPr>
      </w:pPr>
      <w:r>
        <w:rPr>
          <w:rFonts w:hint="eastAsia" w:ascii="仿宋_GB2312" w:hAnsi="宋体" w:eastAsia="仿宋_GB2312"/>
          <w:b/>
          <w:bCs/>
          <w:sz w:val="30"/>
          <w:szCs w:val="30"/>
        </w:rPr>
        <w:t>（一）校内调剂</w:t>
      </w:r>
      <w:r>
        <w:rPr>
          <w:rFonts w:hint="eastAsia" w:ascii="仿宋_GB2312" w:hAnsi="宋体" w:eastAsia="仿宋_GB2312"/>
          <w:b/>
          <w:sz w:val="30"/>
          <w:szCs w:val="30"/>
        </w:rPr>
        <w:t>复试</w:t>
      </w:r>
    </w:p>
    <w:p>
      <w:pPr>
        <w:spacing w:line="440" w:lineRule="exact"/>
        <w:ind w:firstLine="600" w:firstLineChars="200"/>
        <w:rPr>
          <w:rFonts w:ascii="仿宋_GB2312" w:hAnsi="宋体" w:eastAsia="仿宋_GB2312"/>
          <w:sz w:val="30"/>
          <w:szCs w:val="30"/>
        </w:rPr>
      </w:pPr>
      <w:r>
        <w:rPr>
          <w:rFonts w:hint="eastAsia" w:ascii="仿宋_GB2312" w:hAnsi="宋体" w:eastAsia="仿宋_GB2312"/>
          <w:sz w:val="30"/>
          <w:szCs w:val="30"/>
        </w:rPr>
        <w:t>必须符合《</w:t>
      </w:r>
      <w:r>
        <w:rPr>
          <w:rFonts w:ascii="仿宋_GB2312" w:hAnsi="宋体" w:eastAsia="仿宋_GB2312"/>
          <w:sz w:val="30"/>
          <w:szCs w:val="30"/>
        </w:rPr>
        <w:t>2019</w:t>
      </w:r>
      <w:r>
        <w:rPr>
          <w:rFonts w:hint="eastAsia" w:ascii="仿宋_GB2312" w:hAnsi="宋体" w:eastAsia="仿宋_GB2312"/>
          <w:sz w:val="30"/>
          <w:szCs w:val="30"/>
        </w:rPr>
        <w:t>年全国硕士研究生招生管理规定》中考生调剂基本条件和我校关于考生调剂的基本要求。</w:t>
      </w:r>
    </w:p>
    <w:p>
      <w:pPr>
        <w:pStyle w:val="2"/>
        <w:spacing w:line="500" w:lineRule="exact"/>
        <w:ind w:firstLine="6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报考全日制上线考生不得调剂到非全日制复试录取，报考非全日制上线考生亦不能调剂到全日制复试录取。</w:t>
      </w:r>
    </w:p>
    <w:p>
      <w:pPr>
        <w:pStyle w:val="2"/>
        <w:spacing w:line="500" w:lineRule="exact"/>
        <w:ind w:firstLine="600"/>
        <w:rPr>
          <w:rFonts w:ascii="仿宋_GB2312"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考生在二级培养单位内部调剂，由二级培养单位自行安排。已在院报考专业完成复试的，由原报考学科专业复试小组将《复试情况表》送调剂专业，是否需要再次复试由二级培养单位根据具体情况确定。</w:t>
      </w:r>
    </w:p>
    <w:p>
      <w:pPr>
        <w:pStyle w:val="2"/>
        <w:spacing w:line="500" w:lineRule="exact"/>
        <w:ind w:firstLine="6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原则上不接受跨二级培养单位调剂复试。二级培养单位不得擅自安排跨单位调剂考生复试，否则视为复试无效。个别学院、专业因上线生源不足需接收少量校内相关专业调剂生，应先以书面形式向研招办提出申请，研招办同意后视情况在网上发布消息。</w:t>
      </w:r>
      <w:r>
        <w:rPr>
          <w:rFonts w:hint="eastAsia" w:ascii="仿宋_GB2312" w:hAnsi="宋体" w:eastAsia="仿宋_GB2312"/>
          <w:b/>
          <w:sz w:val="30"/>
          <w:szCs w:val="30"/>
        </w:rPr>
        <w:t>校内调剂复试的具体要求见附件</w:t>
      </w:r>
      <w:r>
        <w:rPr>
          <w:rFonts w:ascii="仿宋_GB2312" w:hAnsi="宋体" w:eastAsia="仿宋_GB2312"/>
          <w:b/>
          <w:sz w:val="30"/>
          <w:szCs w:val="30"/>
        </w:rPr>
        <w:t>3</w:t>
      </w:r>
      <w:r>
        <w:rPr>
          <w:rFonts w:hint="eastAsia" w:ascii="仿宋_GB2312" w:hAnsi="宋体" w:eastAsia="仿宋_GB2312"/>
          <w:sz w:val="30"/>
          <w:szCs w:val="30"/>
        </w:rPr>
        <w:t>。</w:t>
      </w:r>
    </w:p>
    <w:p>
      <w:pPr>
        <w:pStyle w:val="2"/>
        <w:spacing w:line="500" w:lineRule="exact"/>
        <w:ind w:firstLine="602"/>
        <w:rPr>
          <w:rFonts w:ascii="仿宋_GB2312" w:eastAsia="仿宋_GB2312"/>
          <w:b/>
          <w:sz w:val="30"/>
          <w:szCs w:val="30"/>
        </w:rPr>
      </w:pPr>
      <w:r>
        <w:rPr>
          <w:rFonts w:hint="eastAsia" w:ascii="仿宋_GB2312" w:hAnsi="宋体" w:eastAsia="仿宋_GB2312"/>
          <w:b/>
          <w:sz w:val="30"/>
          <w:szCs w:val="30"/>
        </w:rPr>
        <w:t>（二）校外调剂</w:t>
      </w:r>
    </w:p>
    <w:p>
      <w:pPr>
        <w:widowControl/>
        <w:spacing w:line="500" w:lineRule="exact"/>
        <w:ind w:firstLine="420"/>
        <w:rPr>
          <w:rFonts w:ascii="仿宋_GB2312" w:eastAsia="仿宋_GB2312" w:cs="Arial"/>
          <w:kern w:val="0"/>
          <w:sz w:val="30"/>
          <w:szCs w:val="30"/>
        </w:rPr>
      </w:pPr>
      <w:r>
        <w:rPr>
          <w:rFonts w:ascii="仿宋_GB2312" w:hAnsi="宋体" w:eastAsia="仿宋_GB2312" w:cs="Arial"/>
          <w:bCs/>
          <w:kern w:val="0"/>
          <w:sz w:val="30"/>
          <w:szCs w:val="30"/>
        </w:rPr>
        <w:t>1</w:t>
      </w:r>
      <w:r>
        <w:rPr>
          <w:rFonts w:hint="eastAsia" w:ascii="仿宋_GB2312" w:hAnsi="宋体" w:eastAsia="仿宋_GB2312" w:cs="Arial"/>
          <w:bCs/>
          <w:kern w:val="0"/>
          <w:sz w:val="30"/>
          <w:szCs w:val="30"/>
        </w:rPr>
        <w:t>．我校总体生源充足，不接收第一志愿报考外校的考生调剂到我校。</w:t>
      </w:r>
    </w:p>
    <w:p>
      <w:pPr>
        <w:widowControl/>
        <w:spacing w:line="500" w:lineRule="exact"/>
        <w:ind w:firstLine="420"/>
        <w:rPr>
          <w:rFonts w:ascii="仿宋_GB2312" w:hAnsi="宋体" w:eastAsia="仿宋_GB2312" w:cs="Arial"/>
          <w:kern w:val="0"/>
          <w:sz w:val="30"/>
          <w:szCs w:val="30"/>
        </w:rPr>
      </w:pPr>
      <w:r>
        <w:rPr>
          <w:rFonts w:ascii="仿宋_GB2312" w:hAnsi="宋体" w:eastAsia="仿宋_GB2312" w:cs="Arial"/>
          <w:bCs/>
          <w:kern w:val="0"/>
          <w:sz w:val="30"/>
          <w:szCs w:val="30"/>
        </w:rPr>
        <w:t>2</w:t>
      </w:r>
      <w:r>
        <w:rPr>
          <w:rFonts w:hint="eastAsia" w:ascii="仿宋_GB2312" w:hAnsi="宋体" w:eastAsia="仿宋_GB2312" w:cs="Arial"/>
          <w:bCs/>
          <w:kern w:val="0"/>
          <w:sz w:val="30"/>
          <w:szCs w:val="30"/>
        </w:rPr>
        <w:t>．我校考生调剂外校。</w:t>
      </w:r>
      <w:r>
        <w:rPr>
          <w:rFonts w:hint="eastAsia" w:ascii="仿宋_GB2312" w:hAnsi="宋体" w:eastAsia="仿宋_GB2312" w:cs="Arial"/>
          <w:kern w:val="0"/>
          <w:sz w:val="30"/>
          <w:szCs w:val="30"/>
        </w:rPr>
        <w:t>第一志愿报考我校但未达到我校复试分数线或者未通过我校复试的考生，在国家复试分数线公布之后，可按照教育部今年的调剂政策和要求，申请调剂到外校。调剂外校须通过“中国研究生招生信息网”的网上调剂系统完成相关程序。</w:t>
      </w:r>
    </w:p>
    <w:p>
      <w:pPr>
        <w:tabs>
          <w:tab w:val="left" w:pos="4956"/>
        </w:tabs>
        <w:spacing w:line="360" w:lineRule="exact"/>
        <w:ind w:right="-118" w:rightChars="-56" w:firstLine="602" w:firstLineChars="200"/>
        <w:rPr>
          <w:rFonts w:ascii="仿宋_GB2312" w:hAnsi="宋体" w:eastAsia="仿宋_GB2312"/>
          <w:b/>
          <w:sz w:val="30"/>
          <w:szCs w:val="30"/>
        </w:rPr>
      </w:pPr>
      <w:r>
        <w:rPr>
          <w:rFonts w:hint="eastAsia" w:ascii="仿宋_GB2312" w:hAnsi="宋体" w:eastAsia="仿宋_GB2312"/>
          <w:b/>
          <w:sz w:val="30"/>
          <w:szCs w:val="30"/>
        </w:rPr>
        <w:t>六、录取工作</w:t>
      </w:r>
    </w:p>
    <w:p>
      <w:pPr>
        <w:spacing w:line="500" w:lineRule="exact"/>
        <w:ind w:right="-118" w:rightChars="-56" w:firstLine="602" w:firstLineChars="200"/>
        <w:rPr>
          <w:rFonts w:ascii="仿宋_GB2312" w:eastAsia="仿宋_GB2312"/>
          <w:b/>
          <w:sz w:val="30"/>
          <w:szCs w:val="30"/>
        </w:rPr>
      </w:pPr>
      <w:r>
        <w:rPr>
          <w:rFonts w:hint="eastAsia" w:ascii="仿宋_GB2312" w:hAnsi="宋体" w:eastAsia="仿宋_GB2312"/>
          <w:b/>
          <w:sz w:val="30"/>
          <w:szCs w:val="30"/>
        </w:rPr>
        <w:t>（一）函调政审</w:t>
      </w:r>
    </w:p>
    <w:p>
      <w:pPr>
        <w:spacing w:line="500" w:lineRule="exact"/>
        <w:ind w:right="-118" w:rightChars="-56" w:firstLine="600" w:firstLineChars="200"/>
        <w:rPr>
          <w:rFonts w:ascii="仿宋_GB2312" w:hAnsi="宋体" w:eastAsia="仿宋_GB2312"/>
          <w:sz w:val="30"/>
          <w:szCs w:val="30"/>
        </w:rPr>
      </w:pPr>
      <w:r>
        <w:rPr>
          <w:rFonts w:hint="eastAsia" w:ascii="仿宋_GB2312" w:hAnsi="宋体" w:eastAsia="仿宋_GB2312"/>
          <w:sz w:val="30"/>
          <w:szCs w:val="30"/>
        </w:rPr>
        <w:t>二级培养单位应尽快向所有拟录取考生的所在单位函调考生本人现实表现等材料，在</w:t>
      </w:r>
      <w:r>
        <w:rPr>
          <w:rFonts w:ascii="仿宋_GB2312" w:hAnsi="宋体" w:eastAsia="仿宋_GB2312"/>
          <w:sz w:val="30"/>
          <w:szCs w:val="30"/>
        </w:rPr>
        <w:t>4</w:t>
      </w:r>
      <w:r>
        <w:rPr>
          <w:rFonts w:hint="eastAsia" w:ascii="仿宋_GB2312" w:hAnsi="宋体" w:eastAsia="仿宋_GB2312"/>
          <w:sz w:val="30"/>
          <w:szCs w:val="30"/>
        </w:rPr>
        <w:t>月底前对考生思想政治素质和道德品质情况进行审核。</w:t>
      </w:r>
    </w:p>
    <w:p>
      <w:pPr>
        <w:spacing w:line="500" w:lineRule="exact"/>
        <w:ind w:right="-118" w:rightChars="-56" w:firstLine="602" w:firstLineChars="200"/>
        <w:rPr>
          <w:rFonts w:ascii="仿宋_GB2312" w:eastAsia="仿宋_GB2312"/>
          <w:b/>
          <w:sz w:val="30"/>
          <w:szCs w:val="30"/>
        </w:rPr>
      </w:pPr>
      <w:r>
        <w:rPr>
          <w:rFonts w:hint="eastAsia" w:ascii="仿宋_GB2312" w:hAnsi="宋体" w:eastAsia="仿宋_GB2312"/>
          <w:b/>
          <w:sz w:val="30"/>
          <w:szCs w:val="30"/>
        </w:rPr>
        <w:t>（二）网上操作拟录取并上报</w:t>
      </w:r>
    </w:p>
    <w:p>
      <w:pPr>
        <w:spacing w:line="500" w:lineRule="exact"/>
        <w:ind w:right="-118" w:rightChars="-56" w:firstLine="543" w:firstLineChars="181"/>
        <w:rPr>
          <w:rFonts w:ascii="仿宋_GB2312" w:eastAsia="仿宋_GB2312"/>
          <w:sz w:val="30"/>
          <w:szCs w:val="30"/>
        </w:rPr>
      </w:pPr>
      <w:r>
        <w:rPr>
          <w:rFonts w:hint="eastAsia" w:ascii="仿宋_GB2312" w:hAnsi="宋体" w:eastAsia="仿宋_GB2312"/>
          <w:sz w:val="30"/>
          <w:szCs w:val="30"/>
        </w:rPr>
        <w:t>二级培养单位须通过</w:t>
      </w:r>
      <w:r>
        <w:rPr>
          <w:rFonts w:hint="eastAsia" w:ascii="仿宋_GB2312" w:eastAsia="仿宋_GB2312"/>
          <w:sz w:val="30"/>
          <w:szCs w:val="30"/>
        </w:rPr>
        <w:t>“</w:t>
      </w:r>
      <w:r>
        <w:rPr>
          <w:rFonts w:hint="eastAsia" w:ascii="仿宋_GB2312" w:hAnsi="宋体" w:eastAsia="仿宋_GB2312"/>
          <w:sz w:val="30"/>
          <w:szCs w:val="30"/>
        </w:rPr>
        <w:t>中南大学研究生招生管理信息系统</w:t>
      </w:r>
      <w:r>
        <w:rPr>
          <w:rFonts w:hint="eastAsia" w:ascii="仿宋_GB2312" w:eastAsia="仿宋_GB2312"/>
          <w:sz w:val="30"/>
          <w:szCs w:val="30"/>
        </w:rPr>
        <w:t>”</w:t>
      </w:r>
      <w:r>
        <w:rPr>
          <w:rFonts w:hint="eastAsia" w:ascii="仿宋_GB2312" w:hAnsi="宋体" w:eastAsia="仿宋_GB2312"/>
          <w:sz w:val="30"/>
          <w:szCs w:val="30"/>
        </w:rPr>
        <w:t>（简称</w:t>
      </w:r>
      <w:r>
        <w:rPr>
          <w:rFonts w:hint="eastAsia" w:ascii="仿宋_GB2312" w:eastAsia="仿宋_GB2312"/>
          <w:sz w:val="30"/>
          <w:szCs w:val="30"/>
        </w:rPr>
        <w:t>“</w:t>
      </w:r>
      <w:r>
        <w:rPr>
          <w:rFonts w:hint="eastAsia" w:ascii="仿宋_GB2312" w:hAnsi="宋体" w:eastAsia="仿宋_GB2312"/>
          <w:sz w:val="30"/>
          <w:szCs w:val="30"/>
        </w:rPr>
        <w:t>研招系统</w:t>
      </w:r>
      <w:r>
        <w:rPr>
          <w:rFonts w:hint="eastAsia" w:ascii="仿宋_GB2312" w:eastAsia="仿宋_GB2312"/>
          <w:sz w:val="30"/>
          <w:szCs w:val="30"/>
        </w:rPr>
        <w:t>”</w:t>
      </w:r>
      <w:r>
        <w:rPr>
          <w:rFonts w:hint="eastAsia" w:ascii="仿宋_GB2312" w:hAnsi="宋体" w:eastAsia="仿宋_GB2312"/>
          <w:sz w:val="30"/>
          <w:szCs w:val="30"/>
        </w:rPr>
        <w:t>，管理入口地址</w:t>
      </w:r>
      <w:r>
        <w:rPr>
          <w:rFonts w:ascii="仿宋_GB2312" w:eastAsia="仿宋_GB2312"/>
          <w:sz w:val="30"/>
          <w:szCs w:val="30"/>
        </w:rPr>
        <w:t>http://yjszsgl.csu.edu.cn/zsgl/</w:t>
      </w:r>
      <w:r>
        <w:rPr>
          <w:rFonts w:hint="eastAsia" w:ascii="仿宋_GB2312" w:hAnsi="宋体" w:eastAsia="仿宋_GB2312"/>
          <w:sz w:val="30"/>
          <w:szCs w:val="30"/>
        </w:rPr>
        <w:t>）录入复试和拟录取信息，截止日期为</w:t>
      </w:r>
      <w:r>
        <w:rPr>
          <w:rFonts w:ascii="仿宋_GB2312" w:hAnsi="宋体" w:eastAsia="仿宋_GB2312"/>
          <w:sz w:val="30"/>
          <w:szCs w:val="30"/>
        </w:rPr>
        <w:t>4</w:t>
      </w:r>
      <w:r>
        <w:rPr>
          <w:rFonts w:hint="eastAsia" w:ascii="仿宋_GB2312" w:hAnsi="宋体" w:eastAsia="仿宋_GB2312"/>
          <w:b/>
          <w:color w:val="0000FF"/>
          <w:sz w:val="30"/>
          <w:szCs w:val="30"/>
        </w:rPr>
        <w:t>月</w:t>
      </w:r>
      <w:r>
        <w:rPr>
          <w:rFonts w:ascii="仿宋_GB2312" w:hAnsi="宋体" w:eastAsia="仿宋_GB2312"/>
          <w:b/>
          <w:color w:val="0000FF"/>
          <w:sz w:val="30"/>
          <w:szCs w:val="30"/>
        </w:rPr>
        <w:t>3</w:t>
      </w:r>
      <w:r>
        <w:rPr>
          <w:rFonts w:hint="eastAsia" w:ascii="仿宋_GB2312" w:hAnsi="宋体" w:eastAsia="仿宋_GB2312"/>
          <w:b/>
          <w:color w:val="0000FF"/>
          <w:sz w:val="30"/>
          <w:szCs w:val="30"/>
        </w:rPr>
        <w:t>日（星期三</w:t>
      </w:r>
      <w:r>
        <w:rPr>
          <w:rFonts w:hint="eastAsia" w:ascii="仿宋_GB2312" w:hAnsi="宋体" w:eastAsia="仿宋_GB2312"/>
          <w:sz w:val="30"/>
          <w:szCs w:val="30"/>
        </w:rPr>
        <w:t>）。</w:t>
      </w:r>
    </w:p>
    <w:p>
      <w:pPr>
        <w:spacing w:line="500" w:lineRule="exact"/>
        <w:ind w:right="-118" w:rightChars="-56" w:firstLine="545" w:firstLineChars="181"/>
        <w:rPr>
          <w:rFonts w:ascii="仿宋_GB2312" w:eastAsia="仿宋_GB2312"/>
          <w:b/>
          <w:sz w:val="30"/>
          <w:szCs w:val="30"/>
        </w:rPr>
      </w:pPr>
      <w:r>
        <w:rPr>
          <w:rFonts w:hint="eastAsia" w:ascii="仿宋_GB2312" w:hAnsi="宋体" w:eastAsia="仿宋_GB2312"/>
          <w:b/>
          <w:sz w:val="30"/>
          <w:szCs w:val="30"/>
        </w:rPr>
        <w:t>（三）上报材料</w:t>
      </w:r>
    </w:p>
    <w:p>
      <w:pPr>
        <w:spacing w:line="500" w:lineRule="exact"/>
        <w:ind w:right="-118" w:rightChars="-56" w:firstLine="507" w:firstLineChars="169"/>
        <w:rPr>
          <w:rFonts w:ascii="仿宋_GB2312" w:eastAsia="仿宋_GB2312"/>
          <w:sz w:val="30"/>
          <w:szCs w:val="30"/>
        </w:rPr>
      </w:pPr>
      <w:r>
        <w:rPr>
          <w:rFonts w:hint="eastAsia" w:ascii="仿宋_GB2312" w:hAnsi="宋体" w:eastAsia="仿宋_GB2312"/>
          <w:sz w:val="30"/>
          <w:szCs w:val="30"/>
        </w:rPr>
        <w:t>各二级单位在上报复试录取材料前，务必认真核对，特别是对公示名单和拟录取名单的内容进行仔细校对，在核对无误后，各二级招生单位将以下材料于</w:t>
      </w:r>
      <w:r>
        <w:rPr>
          <w:rFonts w:ascii="仿宋_GB2312" w:hAnsi="宋体" w:eastAsia="仿宋_GB2312"/>
          <w:b/>
          <w:sz w:val="30"/>
          <w:szCs w:val="30"/>
        </w:rPr>
        <w:t>4</w:t>
      </w:r>
      <w:r>
        <w:rPr>
          <w:rFonts w:hint="eastAsia" w:ascii="仿宋_GB2312" w:hAnsi="宋体" w:eastAsia="仿宋_GB2312"/>
          <w:b/>
          <w:sz w:val="30"/>
          <w:szCs w:val="30"/>
        </w:rPr>
        <w:t>月</w:t>
      </w:r>
      <w:r>
        <w:rPr>
          <w:rFonts w:ascii="仿宋_GB2312" w:hAnsi="宋体" w:eastAsia="仿宋_GB2312"/>
          <w:b/>
          <w:sz w:val="30"/>
          <w:szCs w:val="30"/>
        </w:rPr>
        <w:t>3</w:t>
      </w:r>
      <w:r>
        <w:rPr>
          <w:rFonts w:hint="eastAsia" w:ascii="仿宋_GB2312" w:hAnsi="宋体" w:eastAsia="仿宋_GB2312"/>
          <w:b/>
          <w:sz w:val="30"/>
          <w:szCs w:val="30"/>
        </w:rPr>
        <w:t>日之前</w:t>
      </w:r>
      <w:r>
        <w:rPr>
          <w:rFonts w:hint="eastAsia" w:ascii="仿宋_GB2312" w:hAnsi="宋体" w:eastAsia="仿宋_GB2312"/>
          <w:sz w:val="30"/>
          <w:szCs w:val="30"/>
        </w:rPr>
        <w:t>上报研究生院招生办（三办公楼</w:t>
      </w:r>
      <w:r>
        <w:rPr>
          <w:rFonts w:ascii="仿宋_GB2312" w:eastAsia="仿宋_GB2312"/>
          <w:sz w:val="30"/>
          <w:szCs w:val="30"/>
        </w:rPr>
        <w:t>304</w:t>
      </w:r>
      <w:r>
        <w:rPr>
          <w:rFonts w:hint="eastAsia" w:ascii="仿宋_GB2312" w:hAnsi="宋体" w:eastAsia="仿宋_GB2312"/>
          <w:sz w:val="30"/>
          <w:szCs w:val="30"/>
        </w:rPr>
        <w:t>室，电话：</w:t>
      </w:r>
      <w:r>
        <w:rPr>
          <w:rFonts w:ascii="仿宋_GB2312" w:eastAsia="仿宋_GB2312"/>
          <w:sz w:val="30"/>
          <w:szCs w:val="30"/>
        </w:rPr>
        <w:t>88836820</w:t>
      </w:r>
      <w:r>
        <w:rPr>
          <w:rFonts w:hint="eastAsia" w:ascii="仿宋_GB2312" w:hAnsi="宋体" w:eastAsia="仿宋_GB2312"/>
          <w:sz w:val="30"/>
          <w:szCs w:val="30"/>
        </w:rPr>
        <w:t>）：</w:t>
      </w:r>
    </w:p>
    <w:p>
      <w:pPr>
        <w:spacing w:line="500" w:lineRule="exact"/>
        <w:ind w:right="-118" w:rightChars="-56" w:firstLine="507" w:firstLineChars="169"/>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w:t>
      </w:r>
      <w:r>
        <w:rPr>
          <w:rFonts w:ascii="仿宋_GB2312" w:eastAsia="仿宋_GB2312"/>
          <w:sz w:val="30"/>
          <w:szCs w:val="30"/>
        </w:rPr>
        <w:t>2019</w:t>
      </w:r>
      <w:r>
        <w:rPr>
          <w:rFonts w:hint="eastAsia" w:ascii="仿宋_GB2312" w:eastAsia="仿宋_GB2312"/>
          <w:sz w:val="30"/>
          <w:szCs w:val="30"/>
        </w:rPr>
        <w:t>年</w:t>
      </w:r>
      <w:r>
        <w:rPr>
          <w:rFonts w:hint="eastAsia" w:ascii="仿宋_GB2312" w:hAnsi="宋体" w:eastAsia="仿宋_GB2312"/>
          <w:sz w:val="30"/>
          <w:szCs w:val="30"/>
        </w:rPr>
        <w:t>攻读硕士学位研究生入学考试复试考生拟录取名册（见附件表一、表二）；</w:t>
      </w:r>
    </w:p>
    <w:p>
      <w:pPr>
        <w:spacing w:line="500" w:lineRule="exact"/>
        <w:ind w:right="-118" w:rightChars="-56" w:firstLine="507" w:firstLineChars="169"/>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2019</w:t>
      </w:r>
      <w:r>
        <w:rPr>
          <w:rFonts w:hint="eastAsia" w:ascii="仿宋_GB2312" w:eastAsia="仿宋_GB2312"/>
          <w:sz w:val="30"/>
          <w:szCs w:val="30"/>
        </w:rPr>
        <w:t>年</w:t>
      </w:r>
      <w:r>
        <w:rPr>
          <w:rFonts w:hint="eastAsia" w:ascii="仿宋_GB2312" w:hAnsi="宋体" w:eastAsia="仿宋_GB2312"/>
          <w:sz w:val="30"/>
          <w:szCs w:val="30"/>
        </w:rPr>
        <w:t>攻读硕士学位研究生入学考试复试考生资格复查名册涉及考生认证报告和相关证明（表三，部分二级培养单位有）；</w:t>
      </w:r>
    </w:p>
    <w:p>
      <w:pPr>
        <w:spacing w:line="500" w:lineRule="exact"/>
        <w:ind w:right="-118" w:rightChars="-56" w:firstLine="507" w:firstLineChars="169"/>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2019</w:t>
      </w:r>
      <w:r>
        <w:rPr>
          <w:rFonts w:hint="eastAsia" w:ascii="仿宋_GB2312" w:eastAsia="仿宋_GB2312"/>
          <w:sz w:val="30"/>
          <w:szCs w:val="30"/>
        </w:rPr>
        <w:t>年</w:t>
      </w:r>
      <w:r>
        <w:rPr>
          <w:rFonts w:hint="eastAsia" w:ascii="仿宋_GB2312" w:hAnsi="宋体" w:eastAsia="仿宋_GB2312"/>
          <w:sz w:val="30"/>
          <w:szCs w:val="30"/>
        </w:rPr>
        <w:t>硕士研究生复试结果汇总表（见附件表四）；</w:t>
      </w:r>
    </w:p>
    <w:p>
      <w:pPr>
        <w:spacing w:line="500" w:lineRule="exact"/>
        <w:ind w:right="-118" w:rightChars="-56" w:firstLine="507" w:firstLineChars="169"/>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w:t>
      </w:r>
      <w:r>
        <w:rPr>
          <w:rFonts w:hint="eastAsia" w:ascii="仿宋_GB2312" w:hAnsi="宋体" w:eastAsia="仿宋_GB2312"/>
          <w:sz w:val="30"/>
          <w:szCs w:val="30"/>
        </w:rPr>
        <w:t>通过“研招系统”打印拟录取名单并加盖公章；</w:t>
      </w:r>
    </w:p>
    <w:p>
      <w:pPr>
        <w:spacing w:line="500" w:lineRule="exact"/>
        <w:ind w:right="-118" w:rightChars="-56" w:firstLine="507" w:firstLineChars="169"/>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w:t>
      </w:r>
      <w:r>
        <w:rPr>
          <w:rFonts w:hint="eastAsia" w:ascii="仿宋_GB2312" w:hAnsi="宋体" w:eastAsia="仿宋_GB2312"/>
          <w:sz w:val="30"/>
          <w:szCs w:val="30"/>
        </w:rPr>
        <w:t>所有考生的复试情况表</w:t>
      </w:r>
      <w:r>
        <w:rPr>
          <w:rFonts w:hint="eastAsia" w:ascii="仿宋_GB2312" w:hAnsi="宋体" w:eastAsia="仿宋_GB2312"/>
          <w:b/>
          <w:sz w:val="30"/>
          <w:szCs w:val="30"/>
        </w:rPr>
        <w:t>（复印件）</w:t>
      </w:r>
      <w:r>
        <w:rPr>
          <w:rFonts w:hint="eastAsia" w:ascii="仿宋_GB2312" w:hAnsi="宋体" w:eastAsia="仿宋_GB2312"/>
          <w:sz w:val="30"/>
          <w:szCs w:val="30"/>
        </w:rPr>
        <w:t>；</w:t>
      </w:r>
    </w:p>
    <w:p>
      <w:pPr>
        <w:spacing w:line="500" w:lineRule="exact"/>
        <w:ind w:right="-118" w:rightChars="-56" w:firstLine="507" w:firstLineChars="169"/>
        <w:rPr>
          <w:rFonts w:ascii="仿宋_GB2312" w:hAnsi="宋体" w:eastAsia="仿宋_GB2312"/>
          <w:sz w:val="30"/>
          <w:szCs w:val="30"/>
        </w:rPr>
      </w:pPr>
      <w:r>
        <w:rPr>
          <w:rFonts w:ascii="仿宋_GB2312" w:hAnsi="宋体" w:eastAsia="仿宋_GB2312"/>
          <w:sz w:val="30"/>
          <w:szCs w:val="30"/>
        </w:rPr>
        <w:t>6</w:t>
      </w:r>
      <w:r>
        <w:rPr>
          <w:rFonts w:hint="eastAsia" w:ascii="仿宋_GB2312" w:hAnsi="宋体" w:eastAsia="仿宋_GB2312"/>
          <w:sz w:val="30"/>
          <w:szCs w:val="30"/>
        </w:rPr>
        <w:t>．定向就业合同（单考、强军，以及其他确定为定向就业考生）（二级培养单位通知考生自行交研招办）；</w:t>
      </w:r>
    </w:p>
    <w:p>
      <w:pPr>
        <w:spacing w:line="500" w:lineRule="exact"/>
        <w:ind w:right="-118" w:rightChars="-56" w:firstLine="507" w:firstLineChars="169"/>
        <w:rPr>
          <w:rFonts w:ascii="仿宋_GB2312" w:hAnsi="宋体" w:eastAsia="仿宋_GB2312"/>
          <w:sz w:val="30"/>
          <w:szCs w:val="30"/>
        </w:rPr>
      </w:pPr>
      <w:r>
        <w:rPr>
          <w:rFonts w:ascii="仿宋_GB2312" w:hAnsi="宋体" w:eastAsia="仿宋_GB2312"/>
          <w:sz w:val="30"/>
          <w:szCs w:val="30"/>
        </w:rPr>
        <w:t>7</w:t>
      </w:r>
      <w:r>
        <w:rPr>
          <w:rFonts w:hint="eastAsia" w:ascii="仿宋_GB2312" w:hAnsi="宋体" w:eastAsia="仿宋_GB2312"/>
          <w:sz w:val="30"/>
          <w:szCs w:val="30"/>
        </w:rPr>
        <w:t>．定向协议书（骨干计划考生）（二级培养单位通知考生自行交研招办）；</w:t>
      </w:r>
    </w:p>
    <w:p>
      <w:pPr>
        <w:spacing w:line="500" w:lineRule="exact"/>
        <w:ind w:right="-118" w:rightChars="-56" w:firstLine="507" w:firstLineChars="169"/>
        <w:rPr>
          <w:rFonts w:ascii="仿宋_GB2312" w:hAnsi="宋体" w:eastAsia="仿宋_GB2312"/>
          <w:color w:val="FF0000"/>
          <w:sz w:val="30"/>
          <w:szCs w:val="30"/>
        </w:rPr>
      </w:pPr>
      <w:r>
        <w:rPr>
          <w:rFonts w:ascii="仿宋_GB2312" w:hAnsi="宋体" w:eastAsia="仿宋_GB2312"/>
          <w:color w:val="FF0000"/>
          <w:sz w:val="30"/>
          <w:szCs w:val="30"/>
        </w:rPr>
        <w:t>8</w:t>
      </w:r>
      <w:r>
        <w:rPr>
          <w:rFonts w:hint="eastAsia" w:ascii="仿宋_GB2312" w:hAnsi="宋体" w:eastAsia="仿宋_GB2312"/>
          <w:color w:val="FF0000"/>
          <w:sz w:val="30"/>
          <w:szCs w:val="30"/>
        </w:rPr>
        <w:t>．</w:t>
      </w:r>
      <w:r>
        <w:rPr>
          <w:rFonts w:hint="eastAsia" w:ascii="仿宋_GB2312" w:hAnsi="宋体" w:eastAsia="仿宋_GB2312"/>
          <w:color w:val="FF0000"/>
          <w:kern w:val="0"/>
          <w:sz w:val="30"/>
          <w:szCs w:val="30"/>
        </w:rPr>
        <w:t>复试过程录音录像资料（刻录光盘）于</w:t>
      </w:r>
      <w:r>
        <w:rPr>
          <w:rFonts w:ascii="仿宋_GB2312" w:hAnsi="宋体" w:eastAsia="仿宋_GB2312"/>
          <w:color w:val="FF0000"/>
          <w:kern w:val="0"/>
          <w:sz w:val="30"/>
          <w:szCs w:val="30"/>
        </w:rPr>
        <w:t>4</w:t>
      </w:r>
      <w:r>
        <w:rPr>
          <w:rFonts w:hint="eastAsia" w:ascii="仿宋_GB2312" w:hAnsi="宋体" w:eastAsia="仿宋_GB2312"/>
          <w:color w:val="FF0000"/>
          <w:kern w:val="0"/>
          <w:sz w:val="30"/>
          <w:szCs w:val="30"/>
        </w:rPr>
        <w:t>月</w:t>
      </w:r>
      <w:r>
        <w:rPr>
          <w:rFonts w:ascii="仿宋_GB2312" w:hAnsi="宋体" w:eastAsia="仿宋_GB2312"/>
          <w:color w:val="FF0000"/>
          <w:kern w:val="0"/>
          <w:sz w:val="30"/>
          <w:szCs w:val="30"/>
        </w:rPr>
        <w:t>30</w:t>
      </w:r>
      <w:r>
        <w:rPr>
          <w:rFonts w:hint="eastAsia" w:ascii="仿宋_GB2312" w:hAnsi="宋体" w:eastAsia="仿宋_GB2312"/>
          <w:color w:val="FF0000"/>
          <w:kern w:val="0"/>
          <w:sz w:val="30"/>
          <w:szCs w:val="30"/>
        </w:rPr>
        <w:t>日前交研招办。</w:t>
      </w:r>
    </w:p>
    <w:p>
      <w:pPr>
        <w:spacing w:line="500" w:lineRule="exact"/>
        <w:ind w:right="-118" w:rightChars="-56" w:firstLine="507" w:firstLineChars="169"/>
        <w:rPr>
          <w:rFonts w:ascii="仿宋_GB2312" w:eastAsia="仿宋_GB2312"/>
          <w:sz w:val="30"/>
          <w:szCs w:val="30"/>
        </w:rPr>
      </w:pPr>
      <w:r>
        <w:rPr>
          <w:rFonts w:hint="eastAsia" w:ascii="仿宋_GB2312" w:hAnsi="宋体" w:eastAsia="仿宋_GB2312"/>
          <w:sz w:val="30"/>
          <w:szCs w:val="30"/>
        </w:rPr>
        <w:t>（四）二级培养单位自留材料</w:t>
      </w:r>
    </w:p>
    <w:p>
      <w:pPr>
        <w:spacing w:line="500" w:lineRule="exact"/>
        <w:ind w:right="-118" w:rightChars="-56" w:firstLine="507" w:firstLineChars="169"/>
        <w:rPr>
          <w:rFonts w:ascii="仿宋_GB2312" w:hAnsi="宋体" w:eastAsia="仿宋_GB2312"/>
          <w:sz w:val="30"/>
          <w:szCs w:val="30"/>
        </w:rPr>
      </w:pPr>
      <w:r>
        <w:rPr>
          <w:rFonts w:ascii="仿宋_GB2312" w:eastAsia="仿宋_GB2312"/>
          <w:sz w:val="30"/>
          <w:szCs w:val="30"/>
        </w:rPr>
        <w:t>1</w:t>
      </w:r>
      <w:r>
        <w:rPr>
          <w:rFonts w:hint="eastAsia" w:ascii="仿宋_GB2312" w:eastAsia="仿宋_GB2312"/>
          <w:sz w:val="30"/>
          <w:szCs w:val="30"/>
        </w:rPr>
        <w:t>．</w:t>
      </w:r>
      <w:r>
        <w:rPr>
          <w:rFonts w:hint="eastAsia" w:ascii="仿宋_GB2312" w:hAnsi="宋体" w:eastAsia="仿宋_GB2312"/>
          <w:b/>
          <w:sz w:val="30"/>
          <w:szCs w:val="30"/>
        </w:rPr>
        <w:t>以下材料原件留存</w:t>
      </w:r>
      <w:r>
        <w:rPr>
          <w:rFonts w:ascii="仿宋_GB2312" w:hAnsi="宋体" w:eastAsia="仿宋_GB2312"/>
          <w:b/>
          <w:sz w:val="30"/>
          <w:szCs w:val="30"/>
        </w:rPr>
        <w:t>3</w:t>
      </w:r>
      <w:r>
        <w:rPr>
          <w:rFonts w:hint="eastAsia" w:ascii="仿宋_GB2312" w:hAnsi="宋体" w:eastAsia="仿宋_GB2312"/>
          <w:b/>
          <w:sz w:val="30"/>
          <w:szCs w:val="30"/>
        </w:rPr>
        <w:t>年备查：</w:t>
      </w:r>
      <w:r>
        <w:rPr>
          <w:rFonts w:hint="eastAsia" w:ascii="仿宋_GB2312" w:hAnsi="宋体" w:eastAsia="仿宋_GB2312"/>
          <w:sz w:val="30"/>
          <w:szCs w:val="30"/>
        </w:rPr>
        <w:t>复试情况表（原件）、</w:t>
      </w:r>
      <w:r>
        <w:rPr>
          <w:rFonts w:hint="eastAsia" w:ascii="仿宋_GB2312" w:hAnsi="宋体" w:eastAsia="仿宋_GB2312"/>
          <w:bCs/>
          <w:sz w:val="30"/>
          <w:szCs w:val="30"/>
        </w:rPr>
        <w:t>专业笔试试卷和答卷、外语能力测试记录及评分、综合素质及能力测试记录及评分</w:t>
      </w:r>
      <w:r>
        <w:rPr>
          <w:rFonts w:hint="eastAsia" w:ascii="仿宋_GB2312" w:hAnsi="宋体" w:eastAsia="仿宋_GB2312"/>
          <w:sz w:val="30"/>
          <w:szCs w:val="30"/>
        </w:rPr>
        <w:t>、</w:t>
      </w:r>
      <w:r>
        <w:rPr>
          <w:rFonts w:hint="eastAsia" w:ascii="仿宋_GB2312" w:hAnsi="宋体" w:eastAsia="仿宋_GB2312"/>
          <w:bCs/>
          <w:sz w:val="30"/>
          <w:szCs w:val="30"/>
        </w:rPr>
        <w:t>同等学力考生加试试卷和答卷、政审材料以及考生资格审查时所提供的相关材料等。</w:t>
      </w:r>
    </w:p>
    <w:p>
      <w:pPr>
        <w:spacing w:line="500" w:lineRule="exact"/>
        <w:ind w:right="-118" w:rightChars="-56" w:firstLine="507" w:firstLineChars="169"/>
        <w:rPr>
          <w:rFonts w:ascii="仿宋_GB2312" w:hAnsi="宋体" w:eastAsia="仿宋_GB2312"/>
          <w:sz w:val="30"/>
          <w:szCs w:val="30"/>
        </w:rPr>
      </w:pPr>
      <w:r>
        <w:rPr>
          <w:rFonts w:ascii="仿宋_GB2312" w:eastAsia="仿宋_GB2312"/>
          <w:sz w:val="30"/>
          <w:szCs w:val="30"/>
        </w:rPr>
        <w:t>2</w:t>
      </w:r>
      <w:r>
        <w:rPr>
          <w:rFonts w:hint="eastAsia" w:ascii="仿宋_GB2312" w:eastAsia="仿宋_GB2312"/>
          <w:sz w:val="30"/>
          <w:szCs w:val="30"/>
        </w:rPr>
        <w:t>．</w:t>
      </w:r>
      <w:r>
        <w:rPr>
          <w:rFonts w:hint="eastAsia" w:ascii="仿宋_GB2312" w:hAnsi="宋体" w:eastAsia="仿宋_GB2312"/>
          <w:b/>
          <w:sz w:val="30"/>
          <w:szCs w:val="30"/>
        </w:rPr>
        <w:t>以下材料复印件留存</w:t>
      </w:r>
      <w:r>
        <w:rPr>
          <w:rFonts w:ascii="仿宋_GB2312" w:hAnsi="宋体" w:eastAsia="仿宋_GB2312"/>
          <w:b/>
          <w:sz w:val="30"/>
          <w:szCs w:val="30"/>
        </w:rPr>
        <w:t>3</w:t>
      </w:r>
      <w:r>
        <w:rPr>
          <w:rFonts w:hint="eastAsia" w:ascii="仿宋_GB2312" w:hAnsi="宋体" w:eastAsia="仿宋_GB2312"/>
          <w:b/>
          <w:sz w:val="30"/>
          <w:szCs w:val="30"/>
        </w:rPr>
        <w:t>年备查：</w:t>
      </w:r>
      <w:r>
        <w:rPr>
          <w:rFonts w:hint="eastAsia" w:ascii="仿宋_GB2312" w:hAnsi="宋体" w:eastAsia="仿宋_GB2312"/>
          <w:sz w:val="30"/>
          <w:szCs w:val="30"/>
        </w:rPr>
        <w:t>考生报考资格复查名册、拟录取名册、报考错误信息修改申请汇总表、复试结果汇总表、通过“研招系统”打印的拟录取名单。</w:t>
      </w:r>
    </w:p>
    <w:p>
      <w:pPr>
        <w:spacing w:line="500" w:lineRule="exact"/>
        <w:ind w:right="-118" w:rightChars="-56" w:firstLine="507" w:firstLineChars="169"/>
        <w:rPr>
          <w:rFonts w:ascii="仿宋_GB2312" w:eastAsia="仿宋_GB2312"/>
          <w:color w:val="FF0000"/>
          <w:sz w:val="30"/>
          <w:szCs w:val="30"/>
        </w:rPr>
      </w:pPr>
      <w:r>
        <w:rPr>
          <w:rFonts w:ascii="仿宋_GB2312" w:eastAsia="仿宋_GB2312"/>
          <w:bCs/>
          <w:sz w:val="30"/>
          <w:szCs w:val="30"/>
        </w:rPr>
        <w:t>3</w:t>
      </w:r>
      <w:r>
        <w:rPr>
          <w:rFonts w:hint="eastAsia" w:ascii="仿宋_GB2312" w:eastAsia="仿宋_GB2312"/>
          <w:bCs/>
          <w:sz w:val="30"/>
          <w:szCs w:val="30"/>
        </w:rPr>
        <w:t>．</w:t>
      </w:r>
      <w:r>
        <w:rPr>
          <w:rFonts w:hint="eastAsia" w:ascii="仿宋_GB2312" w:hAnsi="宋体" w:eastAsia="仿宋_GB2312"/>
          <w:b/>
          <w:sz w:val="30"/>
          <w:szCs w:val="30"/>
        </w:rPr>
        <w:t>以下材料留存</w:t>
      </w:r>
      <w:r>
        <w:rPr>
          <w:rFonts w:ascii="仿宋_GB2312" w:hAnsi="宋体" w:eastAsia="仿宋_GB2312"/>
          <w:b/>
          <w:sz w:val="30"/>
          <w:szCs w:val="30"/>
        </w:rPr>
        <w:t>3</w:t>
      </w:r>
      <w:r>
        <w:rPr>
          <w:rFonts w:hint="eastAsia" w:ascii="仿宋_GB2312" w:hAnsi="宋体" w:eastAsia="仿宋_GB2312"/>
          <w:b/>
          <w:sz w:val="30"/>
          <w:szCs w:val="30"/>
        </w:rPr>
        <w:t>年备查：</w:t>
      </w:r>
      <w:r>
        <w:rPr>
          <w:rFonts w:hint="eastAsia" w:ascii="仿宋_GB2312" w:hAnsi="宋体" w:eastAsia="仿宋_GB2312"/>
          <w:kern w:val="0"/>
          <w:sz w:val="30"/>
          <w:szCs w:val="30"/>
        </w:rPr>
        <w:t>复试过程录音录像资料。并由二级培养单位保存</w:t>
      </w:r>
      <w:r>
        <w:rPr>
          <w:rFonts w:ascii="仿宋_GB2312" w:hAnsi="宋体" w:eastAsia="仿宋_GB2312"/>
          <w:kern w:val="0"/>
          <w:sz w:val="30"/>
          <w:szCs w:val="30"/>
        </w:rPr>
        <w:t>3</w:t>
      </w:r>
      <w:r>
        <w:rPr>
          <w:rFonts w:hint="eastAsia" w:ascii="仿宋_GB2312" w:hAnsi="宋体" w:eastAsia="仿宋_GB2312"/>
          <w:kern w:val="0"/>
          <w:sz w:val="30"/>
          <w:szCs w:val="30"/>
        </w:rPr>
        <w:t>年。</w:t>
      </w:r>
    </w:p>
    <w:p>
      <w:pPr>
        <w:spacing w:line="500" w:lineRule="exact"/>
        <w:ind w:right="-118" w:rightChars="-56" w:firstLine="507" w:firstLineChars="169"/>
        <w:rPr>
          <w:rFonts w:ascii="仿宋_GB2312" w:hAnsi="宋体" w:eastAsia="仿宋_GB2312"/>
          <w:bCs/>
          <w:sz w:val="30"/>
          <w:szCs w:val="30"/>
        </w:rPr>
      </w:pPr>
      <w:r>
        <w:rPr>
          <w:rFonts w:ascii="仿宋_GB2312" w:eastAsia="仿宋_GB2312"/>
          <w:bCs/>
          <w:sz w:val="30"/>
          <w:szCs w:val="30"/>
        </w:rPr>
        <w:t>4</w:t>
      </w:r>
      <w:r>
        <w:rPr>
          <w:rFonts w:hint="eastAsia" w:ascii="仿宋_GB2312" w:eastAsia="仿宋_GB2312"/>
          <w:bCs/>
          <w:sz w:val="30"/>
          <w:szCs w:val="30"/>
        </w:rPr>
        <w:t>．</w:t>
      </w:r>
      <w:r>
        <w:rPr>
          <w:rFonts w:hint="eastAsia" w:ascii="仿宋_GB2312" w:hAnsi="宋体" w:eastAsia="仿宋_GB2312"/>
          <w:bCs/>
          <w:sz w:val="30"/>
          <w:szCs w:val="30"/>
        </w:rPr>
        <w:t>录取为非定向就业考生的人事档案。</w:t>
      </w:r>
    </w:p>
    <w:p>
      <w:pPr>
        <w:tabs>
          <w:tab w:val="left" w:pos="4956"/>
        </w:tabs>
        <w:spacing w:line="500" w:lineRule="exact"/>
        <w:ind w:right="-118" w:rightChars="-56" w:firstLine="602" w:firstLineChars="200"/>
        <w:rPr>
          <w:rFonts w:ascii="仿宋_GB2312" w:hAnsi="宋体" w:eastAsia="仿宋_GB2312"/>
          <w:b/>
          <w:sz w:val="30"/>
          <w:szCs w:val="30"/>
        </w:rPr>
      </w:pPr>
      <w:r>
        <w:rPr>
          <w:rFonts w:hint="eastAsia" w:ascii="仿宋_GB2312" w:hAnsi="宋体" w:eastAsia="仿宋_GB2312"/>
          <w:b/>
          <w:sz w:val="30"/>
          <w:szCs w:val="30"/>
        </w:rPr>
        <w:t>七、复试工作督查及复议</w:t>
      </w:r>
    </w:p>
    <w:p>
      <w:pPr>
        <w:spacing w:line="500" w:lineRule="exact"/>
        <w:ind w:right="-118" w:rightChars="-56" w:firstLine="600" w:firstLineChars="200"/>
        <w:rPr>
          <w:rFonts w:ascii="仿宋_GB2312" w:eastAsia="仿宋_GB2312"/>
          <w:sz w:val="30"/>
          <w:szCs w:val="30"/>
        </w:rPr>
      </w:pPr>
      <w:r>
        <w:rPr>
          <w:rFonts w:hint="eastAsia" w:ascii="仿宋_GB2312" w:hAnsi="宋体" w:eastAsia="仿宋_GB2312"/>
          <w:sz w:val="30"/>
          <w:szCs w:val="30"/>
        </w:rPr>
        <w:t>（一）实行责任制度和责任追究制度。学校研究生招生工作领导小组对复试过程和复试结果全面负责，加强对复试工作过程的监督，严肃处理违纪违规事件。</w:t>
      </w:r>
    </w:p>
    <w:p>
      <w:pPr>
        <w:spacing w:line="500" w:lineRule="exact"/>
        <w:ind w:right="-118" w:rightChars="-56" w:firstLine="600" w:firstLineChars="200"/>
        <w:rPr>
          <w:rFonts w:ascii="仿宋_GB2312" w:eastAsia="仿宋_GB2312"/>
          <w:sz w:val="30"/>
          <w:szCs w:val="30"/>
        </w:rPr>
      </w:pPr>
      <w:r>
        <w:rPr>
          <w:rFonts w:hint="eastAsia" w:ascii="仿宋_GB2312" w:hAnsi="宋体" w:eastAsia="仿宋_GB2312"/>
          <w:sz w:val="30"/>
          <w:szCs w:val="30"/>
        </w:rPr>
        <w:t>（二）实行网上监督制度。二级培养单位应按照公布的复试方案的规定，在“研招系统”事先设置好分专业招生计划、初试复试成绩各自权重、录取排名规则。考生的各项复试成绩须如实录入“研招系统”。系统将自动计算总成绩并排名。研招办可以通过系统监控二级培养单位是否按照事先设置的排名规则进行拟录取。</w:t>
      </w:r>
    </w:p>
    <w:p>
      <w:pPr>
        <w:spacing w:line="500" w:lineRule="exact"/>
        <w:ind w:right="-118" w:rightChars="-56" w:firstLine="600" w:firstLineChars="200"/>
        <w:rPr>
          <w:rFonts w:ascii="仿宋_GB2312" w:hAnsi="宋体" w:eastAsia="仿宋_GB2312"/>
          <w:sz w:val="30"/>
          <w:szCs w:val="30"/>
        </w:rPr>
      </w:pPr>
      <w:r>
        <w:rPr>
          <w:rFonts w:hint="eastAsia" w:ascii="仿宋_GB2312" w:hAnsi="宋体" w:eastAsia="仿宋_GB2312"/>
          <w:sz w:val="30"/>
          <w:szCs w:val="30"/>
        </w:rPr>
        <w:t>（三）研招办根据情况对各二级培养单位复试工作进行现场监督检查。</w:t>
      </w:r>
    </w:p>
    <w:p>
      <w:pPr>
        <w:spacing w:line="500" w:lineRule="exact"/>
        <w:ind w:right="-118" w:rightChars="-56" w:firstLine="600" w:firstLineChars="200"/>
        <w:rPr>
          <w:rFonts w:ascii="仿宋_GB2312" w:hAnsi="宋体" w:eastAsia="仿宋_GB2312"/>
          <w:sz w:val="30"/>
          <w:szCs w:val="30"/>
        </w:rPr>
      </w:pPr>
      <w:r>
        <w:rPr>
          <w:rFonts w:hint="eastAsia" w:ascii="仿宋_GB2312" w:hAnsi="宋体" w:eastAsia="仿宋_GB2312"/>
          <w:sz w:val="30"/>
          <w:szCs w:val="30"/>
        </w:rPr>
        <w:t>（四）实行复议制度，保证投诉、申诉和监督渠道畅通。</w:t>
      </w:r>
    </w:p>
    <w:p>
      <w:pPr>
        <w:spacing w:line="500" w:lineRule="exact"/>
        <w:ind w:right="-118" w:rightChars="-56" w:firstLine="600" w:firstLineChars="200"/>
        <w:rPr>
          <w:rFonts w:ascii="仿宋_GB2312" w:eastAsia="仿宋_GB2312"/>
          <w:sz w:val="30"/>
          <w:szCs w:val="30"/>
        </w:rPr>
      </w:pPr>
      <w:r>
        <w:rPr>
          <w:rFonts w:hint="eastAsia" w:ascii="仿宋_GB2312" w:hAnsi="宋体" w:eastAsia="仿宋_GB2312"/>
          <w:sz w:val="30"/>
          <w:szCs w:val="30"/>
        </w:rPr>
        <w:t>在复试过程中，各二级培养单位应加强领导，严格执行硕士研究生招生录取的政策，坚持原则、秉公办事，做到公平、公正、公开。对违反纪律者，将依规追究责任。</w:t>
      </w:r>
    </w:p>
    <w:p>
      <w:pPr>
        <w:spacing w:line="500" w:lineRule="exact"/>
        <w:ind w:right="-118" w:rightChars="-56" w:firstLine="600" w:firstLineChars="200"/>
        <w:rPr>
          <w:rFonts w:ascii="仿宋_GB2312" w:hAnsi="宋体" w:eastAsia="仿宋_GB2312"/>
          <w:sz w:val="30"/>
          <w:szCs w:val="30"/>
        </w:rPr>
      </w:pPr>
      <w:r>
        <w:rPr>
          <w:rFonts w:hint="eastAsia" w:ascii="仿宋_GB2312" w:hAnsi="宋体" w:eastAsia="仿宋_GB2312"/>
          <w:sz w:val="30"/>
          <w:szCs w:val="30"/>
        </w:rPr>
        <w:t>举报监督电话：学校纪委</w:t>
      </w:r>
      <w:r>
        <w:rPr>
          <w:rFonts w:ascii="仿宋_GB2312" w:eastAsia="仿宋_GB2312"/>
          <w:sz w:val="30"/>
          <w:szCs w:val="30"/>
        </w:rPr>
        <w:t>0731-88879252</w:t>
      </w:r>
      <w:r>
        <w:rPr>
          <w:rFonts w:hint="eastAsia" w:ascii="仿宋_GB2312" w:hAnsi="宋体" w:eastAsia="仿宋_GB2312"/>
          <w:sz w:val="30"/>
          <w:szCs w:val="30"/>
        </w:rPr>
        <w:t>；研招办</w:t>
      </w:r>
      <w:r>
        <w:rPr>
          <w:rFonts w:ascii="仿宋_GB2312" w:hAnsi="宋体" w:eastAsia="仿宋_GB2312"/>
          <w:sz w:val="30"/>
          <w:szCs w:val="30"/>
        </w:rPr>
        <w:t>0731-88836909</w:t>
      </w:r>
      <w:r>
        <w:rPr>
          <w:rFonts w:hint="eastAsia" w:ascii="仿宋_GB2312" w:hAnsi="宋体" w:eastAsia="仿宋_GB2312"/>
          <w:sz w:val="30"/>
          <w:szCs w:val="30"/>
        </w:rPr>
        <w:t>。</w:t>
      </w:r>
    </w:p>
    <w:p>
      <w:pPr>
        <w:tabs>
          <w:tab w:val="left" w:pos="4956"/>
        </w:tabs>
        <w:spacing w:line="500" w:lineRule="exact"/>
        <w:ind w:right="-118" w:rightChars="-56" w:firstLine="602" w:firstLineChars="200"/>
        <w:rPr>
          <w:rFonts w:ascii="仿宋_GB2312" w:hAnsi="宋体" w:eastAsia="仿宋_GB2312"/>
          <w:b/>
          <w:color w:val="0000FF"/>
          <w:sz w:val="30"/>
          <w:szCs w:val="30"/>
        </w:rPr>
      </w:pPr>
      <w:r>
        <w:rPr>
          <w:rFonts w:hint="eastAsia" w:ascii="仿宋_GB2312" w:hAnsi="宋体" w:eastAsia="仿宋_GB2312"/>
          <w:b/>
          <w:color w:val="0000FF"/>
          <w:sz w:val="30"/>
          <w:szCs w:val="30"/>
        </w:rPr>
        <w:t>八、下发材料清单</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中南大学</w:t>
      </w:r>
      <w:r>
        <w:rPr>
          <w:rFonts w:ascii="仿宋_GB2312" w:eastAsia="仿宋_GB2312"/>
          <w:sz w:val="30"/>
          <w:szCs w:val="30"/>
        </w:rPr>
        <w:t>2019</w:t>
      </w:r>
      <w:r>
        <w:rPr>
          <w:rFonts w:hint="eastAsia" w:ascii="仿宋_GB2312" w:eastAsia="仿宋_GB2312"/>
          <w:sz w:val="30"/>
          <w:szCs w:val="30"/>
        </w:rPr>
        <w:t>年</w:t>
      </w:r>
      <w:r>
        <w:rPr>
          <w:rFonts w:hint="eastAsia" w:ascii="仿宋_GB2312" w:hAnsi="宋体" w:eastAsia="仿宋_GB2312"/>
          <w:sz w:val="30"/>
          <w:szCs w:val="30"/>
        </w:rPr>
        <w:t>硕士研究生招生复试基本分数线；</w:t>
      </w:r>
    </w:p>
    <w:p>
      <w:pPr>
        <w:spacing w:line="500" w:lineRule="exact"/>
        <w:ind w:right="-118" w:rightChars="-56" w:firstLine="600" w:firstLineChars="200"/>
        <w:rPr>
          <w:rFonts w:ascii="仿宋_GB2312" w:eastAsia="仿宋_GB2312"/>
          <w:b/>
          <w:bCs/>
          <w:sz w:val="30"/>
          <w:szCs w:val="30"/>
        </w:rPr>
      </w:pPr>
      <w:r>
        <w:rPr>
          <w:rFonts w:ascii="仿宋_GB2312" w:eastAsia="仿宋_GB2312"/>
          <w:sz w:val="30"/>
          <w:szCs w:val="30"/>
        </w:rPr>
        <w:t>2.2019</w:t>
      </w:r>
      <w:r>
        <w:rPr>
          <w:rFonts w:hint="eastAsia" w:ascii="仿宋_GB2312" w:eastAsia="仿宋_GB2312"/>
          <w:sz w:val="30"/>
          <w:szCs w:val="30"/>
        </w:rPr>
        <w:t>年</w:t>
      </w:r>
      <w:r>
        <w:rPr>
          <w:rFonts w:hint="eastAsia" w:ascii="仿宋_GB2312" w:hAnsi="宋体" w:eastAsia="仿宋_GB2312"/>
          <w:sz w:val="30"/>
          <w:szCs w:val="30"/>
        </w:rPr>
        <w:t>攻读硕士学位研究生入学考试复试全日制考生名册（表一）（复试结束后，二级培养单位上报原件，自留复印件</w:t>
      </w:r>
      <w:r>
        <w:rPr>
          <w:rFonts w:ascii="仿宋_GB2312" w:hAnsi="宋体" w:eastAsia="仿宋_GB2312"/>
          <w:sz w:val="30"/>
          <w:szCs w:val="30"/>
        </w:rPr>
        <w:t>3</w:t>
      </w:r>
      <w:r>
        <w:rPr>
          <w:rFonts w:hint="eastAsia" w:ascii="仿宋_GB2312" w:hAnsi="宋体" w:eastAsia="仿宋_GB2312"/>
          <w:sz w:val="30"/>
          <w:szCs w:val="30"/>
        </w:rPr>
        <w:t>年备查）；</w:t>
      </w:r>
    </w:p>
    <w:p>
      <w:pPr>
        <w:spacing w:line="500" w:lineRule="exact"/>
        <w:ind w:right="-118" w:rightChars="-56" w:firstLine="600" w:firstLineChars="200"/>
        <w:rPr>
          <w:rFonts w:ascii="仿宋_GB2312" w:eastAsia="仿宋_GB2312"/>
          <w:sz w:val="30"/>
          <w:szCs w:val="30"/>
        </w:rPr>
      </w:pPr>
      <w:r>
        <w:rPr>
          <w:rFonts w:ascii="仿宋_GB2312" w:eastAsia="仿宋_GB2312"/>
          <w:sz w:val="30"/>
          <w:szCs w:val="30"/>
        </w:rPr>
        <w:t>3.2019</w:t>
      </w:r>
      <w:r>
        <w:rPr>
          <w:rFonts w:hint="eastAsia" w:ascii="仿宋_GB2312" w:eastAsia="仿宋_GB2312"/>
          <w:sz w:val="30"/>
          <w:szCs w:val="30"/>
        </w:rPr>
        <w:t>年</w:t>
      </w:r>
      <w:r>
        <w:rPr>
          <w:rFonts w:hint="eastAsia" w:ascii="仿宋_GB2312" w:hAnsi="宋体" w:eastAsia="仿宋_GB2312"/>
          <w:sz w:val="30"/>
          <w:szCs w:val="30"/>
        </w:rPr>
        <w:t>攻读硕士学位研究生入学考试复试考生名册（表二</w:t>
      </w:r>
      <w:r>
        <w:rPr>
          <w:rFonts w:ascii="仿宋_GB2312" w:eastAsia="仿宋_GB2312"/>
          <w:sz w:val="30"/>
          <w:szCs w:val="30"/>
        </w:rPr>
        <w:t xml:space="preserve"> </w:t>
      </w:r>
      <w:r>
        <w:rPr>
          <w:rFonts w:hint="eastAsia" w:ascii="仿宋_GB2312" w:hAnsi="宋体" w:eastAsia="仿宋_GB2312"/>
          <w:sz w:val="30"/>
          <w:szCs w:val="30"/>
        </w:rPr>
        <w:t>推荐免试及专项计划）（复试结束后，二级培养单位上报原件，自留复印件</w:t>
      </w:r>
      <w:r>
        <w:rPr>
          <w:rFonts w:ascii="仿宋_GB2312" w:hAnsi="宋体" w:eastAsia="仿宋_GB2312"/>
          <w:sz w:val="30"/>
          <w:szCs w:val="30"/>
        </w:rPr>
        <w:t>3</w:t>
      </w:r>
      <w:r>
        <w:rPr>
          <w:rFonts w:hint="eastAsia" w:ascii="仿宋_GB2312" w:hAnsi="宋体" w:eastAsia="仿宋_GB2312"/>
          <w:sz w:val="30"/>
          <w:szCs w:val="30"/>
        </w:rPr>
        <w:t>年备查）；</w:t>
      </w:r>
    </w:p>
    <w:p>
      <w:pPr>
        <w:spacing w:line="500" w:lineRule="exact"/>
        <w:ind w:right="-118" w:rightChars="-56" w:firstLine="600" w:firstLineChars="200"/>
        <w:rPr>
          <w:rFonts w:ascii="仿宋_GB2312" w:hAnsi="宋体" w:eastAsia="仿宋_GB2312"/>
          <w:sz w:val="30"/>
          <w:szCs w:val="30"/>
        </w:rPr>
      </w:pPr>
      <w:r>
        <w:rPr>
          <w:rFonts w:ascii="仿宋_GB2312" w:eastAsia="仿宋_GB2312"/>
          <w:sz w:val="30"/>
          <w:szCs w:val="30"/>
        </w:rPr>
        <w:t>4.2019</w:t>
      </w:r>
      <w:r>
        <w:rPr>
          <w:rFonts w:hint="eastAsia" w:ascii="仿宋_GB2312" w:eastAsia="仿宋_GB2312"/>
          <w:sz w:val="30"/>
          <w:szCs w:val="30"/>
        </w:rPr>
        <w:t>年</w:t>
      </w:r>
      <w:r>
        <w:rPr>
          <w:rFonts w:hint="eastAsia" w:ascii="仿宋_GB2312" w:hAnsi="宋体" w:eastAsia="仿宋_GB2312"/>
          <w:sz w:val="30"/>
          <w:szCs w:val="30"/>
        </w:rPr>
        <w:t>攻读硕士学位研究生入学考试复试考生资格复查名册（表三，部分二级培养单位有）（复试结束后，二级培养单位上报原件，自留上述材料复印件</w:t>
      </w:r>
      <w:r>
        <w:rPr>
          <w:rFonts w:ascii="仿宋_GB2312" w:hAnsi="宋体" w:eastAsia="仿宋_GB2312"/>
          <w:sz w:val="30"/>
          <w:szCs w:val="30"/>
        </w:rPr>
        <w:t>3</w:t>
      </w:r>
      <w:r>
        <w:rPr>
          <w:rFonts w:hint="eastAsia" w:ascii="仿宋_GB2312" w:hAnsi="宋体" w:eastAsia="仿宋_GB2312"/>
          <w:sz w:val="30"/>
          <w:szCs w:val="30"/>
        </w:rPr>
        <w:t>年备查）；</w:t>
      </w:r>
    </w:p>
    <w:p>
      <w:pPr>
        <w:spacing w:line="500" w:lineRule="exact"/>
        <w:ind w:right="-118" w:rightChars="-56" w:firstLine="600" w:firstLineChars="200"/>
        <w:rPr>
          <w:rFonts w:ascii="仿宋_GB2312" w:eastAsia="仿宋_GB2312"/>
          <w:b/>
          <w:bCs/>
          <w:sz w:val="30"/>
          <w:szCs w:val="30"/>
        </w:rPr>
      </w:pPr>
      <w:r>
        <w:rPr>
          <w:rFonts w:ascii="仿宋_GB2312" w:eastAsia="仿宋_GB2312"/>
          <w:sz w:val="30"/>
          <w:szCs w:val="30"/>
        </w:rPr>
        <w:t>5.2019</w:t>
      </w:r>
      <w:r>
        <w:rPr>
          <w:rFonts w:hint="eastAsia" w:ascii="仿宋_GB2312" w:eastAsia="仿宋_GB2312"/>
          <w:sz w:val="30"/>
          <w:szCs w:val="30"/>
        </w:rPr>
        <w:t>年</w:t>
      </w:r>
      <w:r>
        <w:rPr>
          <w:rFonts w:hint="eastAsia" w:ascii="仿宋_GB2312" w:hAnsi="宋体" w:eastAsia="仿宋_GB2312"/>
          <w:sz w:val="30"/>
          <w:szCs w:val="30"/>
        </w:rPr>
        <w:t>攻读硕士学位研究生入学考试复试非全日制考生名册（表四）（复试结束后，二级培养单位上报原件，自留复印件</w:t>
      </w:r>
      <w:r>
        <w:rPr>
          <w:rFonts w:ascii="仿宋_GB2312" w:hAnsi="宋体" w:eastAsia="仿宋_GB2312"/>
          <w:sz w:val="30"/>
          <w:szCs w:val="30"/>
        </w:rPr>
        <w:t>3</w:t>
      </w:r>
      <w:r>
        <w:rPr>
          <w:rFonts w:hint="eastAsia" w:ascii="仿宋_GB2312" w:hAnsi="宋体" w:eastAsia="仿宋_GB2312"/>
          <w:sz w:val="30"/>
          <w:szCs w:val="30"/>
        </w:rPr>
        <w:t>年备查）；</w:t>
      </w:r>
    </w:p>
    <w:p>
      <w:pPr>
        <w:spacing w:line="500" w:lineRule="exact"/>
        <w:ind w:right="-118" w:rightChars="-56" w:firstLine="600" w:firstLineChars="200"/>
        <w:rPr>
          <w:rFonts w:ascii="仿宋_GB2312" w:eastAsia="仿宋_GB2312"/>
          <w:sz w:val="30"/>
          <w:szCs w:val="30"/>
        </w:rPr>
      </w:pPr>
      <w:r>
        <w:rPr>
          <w:rFonts w:ascii="仿宋_GB2312" w:eastAsia="仿宋_GB2312"/>
          <w:sz w:val="30"/>
          <w:szCs w:val="30"/>
        </w:rPr>
        <w:t>6.2019</w:t>
      </w:r>
      <w:r>
        <w:rPr>
          <w:rFonts w:hint="eastAsia" w:ascii="仿宋_GB2312" w:eastAsia="仿宋_GB2312"/>
          <w:sz w:val="30"/>
          <w:szCs w:val="30"/>
        </w:rPr>
        <w:t>年</w:t>
      </w:r>
      <w:r>
        <w:rPr>
          <w:rFonts w:hint="eastAsia" w:ascii="仿宋_GB2312" w:hAnsi="宋体" w:eastAsia="仿宋_GB2312"/>
          <w:sz w:val="30"/>
          <w:szCs w:val="30"/>
        </w:rPr>
        <w:t>硕士研究生复试结果汇总表（表四</w:t>
      </w:r>
      <w:r>
        <w:rPr>
          <w:rFonts w:ascii="仿宋_GB2312" w:hAnsi="宋体" w:eastAsia="仿宋_GB2312"/>
          <w:sz w:val="30"/>
          <w:szCs w:val="30"/>
        </w:rPr>
        <w:t>-2</w:t>
      </w:r>
      <w:r>
        <w:rPr>
          <w:rFonts w:hint="eastAsia" w:ascii="仿宋_GB2312" w:hAnsi="宋体" w:eastAsia="仿宋_GB2312"/>
          <w:sz w:val="30"/>
          <w:szCs w:val="30"/>
        </w:rPr>
        <w:t>）（电子文档，复试结束后，二级培养单位上报原件，自留复印件</w:t>
      </w:r>
      <w:r>
        <w:rPr>
          <w:rFonts w:ascii="仿宋_GB2312" w:hAnsi="宋体" w:eastAsia="仿宋_GB2312"/>
          <w:sz w:val="30"/>
          <w:szCs w:val="30"/>
        </w:rPr>
        <w:t>3</w:t>
      </w:r>
      <w:r>
        <w:rPr>
          <w:rFonts w:hint="eastAsia" w:ascii="仿宋_GB2312" w:hAnsi="宋体" w:eastAsia="仿宋_GB2312"/>
          <w:sz w:val="30"/>
          <w:szCs w:val="30"/>
        </w:rPr>
        <w:t>年备查）；</w:t>
      </w:r>
      <w:r>
        <w:rPr>
          <w:rFonts w:hint="eastAsia" w:ascii="仿宋_GB2312" w:hAnsi="宋体" w:eastAsia="仿宋_GB2312"/>
          <w:b/>
          <w:sz w:val="30"/>
          <w:szCs w:val="30"/>
        </w:rPr>
        <w:t>另附表四</w:t>
      </w:r>
      <w:r>
        <w:rPr>
          <w:rFonts w:ascii="仿宋_GB2312" w:hAnsi="宋体" w:eastAsia="仿宋_GB2312"/>
          <w:b/>
          <w:sz w:val="30"/>
          <w:szCs w:val="30"/>
        </w:rPr>
        <w:t>-1</w:t>
      </w:r>
      <w:r>
        <w:rPr>
          <w:rFonts w:hint="eastAsia" w:ascii="仿宋_GB2312" w:hAnsi="宋体" w:eastAsia="仿宋_GB2312"/>
          <w:b/>
          <w:sz w:val="30"/>
          <w:szCs w:val="30"/>
        </w:rPr>
        <w:t>：</w:t>
      </w:r>
      <w:r>
        <w:rPr>
          <w:rFonts w:ascii="仿宋_GB2312" w:hAnsi="宋体" w:eastAsia="仿宋_GB2312"/>
          <w:b/>
          <w:sz w:val="30"/>
          <w:szCs w:val="30"/>
        </w:rPr>
        <w:t>2019</w:t>
      </w:r>
      <w:r>
        <w:rPr>
          <w:rFonts w:hint="eastAsia" w:ascii="仿宋_GB2312" w:hAnsi="宋体" w:eastAsia="仿宋_GB2312"/>
          <w:b/>
          <w:sz w:val="30"/>
          <w:szCs w:val="30"/>
        </w:rPr>
        <w:t>年硕士生招生计划安排表。</w:t>
      </w:r>
    </w:p>
    <w:p>
      <w:pPr>
        <w:spacing w:line="500" w:lineRule="exact"/>
        <w:ind w:right="-118" w:rightChars="-56" w:firstLine="600" w:firstLineChars="200"/>
        <w:rPr>
          <w:rFonts w:ascii="仿宋_GB2312" w:eastAsia="仿宋_GB2312"/>
          <w:sz w:val="30"/>
          <w:szCs w:val="30"/>
        </w:rPr>
      </w:pPr>
      <w:r>
        <w:rPr>
          <w:rFonts w:ascii="仿宋_GB2312" w:hAnsi="宋体" w:eastAsia="仿宋_GB2312"/>
          <w:sz w:val="30"/>
          <w:szCs w:val="30"/>
        </w:rPr>
        <w:t>7.</w:t>
      </w:r>
      <w:r>
        <w:rPr>
          <w:rFonts w:hint="eastAsia" w:ascii="仿宋_GB2312" w:hAnsi="宋体" w:eastAsia="仿宋_GB2312"/>
          <w:sz w:val="30"/>
          <w:szCs w:val="30"/>
        </w:rPr>
        <w:t>中南大学</w:t>
      </w:r>
      <w:r>
        <w:rPr>
          <w:rFonts w:ascii="仿宋_GB2312" w:eastAsia="仿宋_GB2312"/>
          <w:sz w:val="30"/>
          <w:szCs w:val="30"/>
        </w:rPr>
        <w:t>2019</w:t>
      </w:r>
      <w:r>
        <w:rPr>
          <w:rFonts w:hint="eastAsia" w:ascii="仿宋_GB2312" w:eastAsia="仿宋_GB2312"/>
          <w:sz w:val="30"/>
          <w:szCs w:val="30"/>
        </w:rPr>
        <w:t>年</w:t>
      </w:r>
      <w:r>
        <w:rPr>
          <w:rFonts w:hint="eastAsia" w:ascii="仿宋_GB2312" w:hAnsi="宋体" w:eastAsia="仿宋_GB2312"/>
          <w:sz w:val="30"/>
          <w:szCs w:val="30"/>
        </w:rPr>
        <w:t>硕士研究生报考资格审查内容与要求（电子文档，自行打印）；</w:t>
      </w:r>
    </w:p>
    <w:p>
      <w:pPr>
        <w:spacing w:line="500" w:lineRule="exact"/>
        <w:ind w:right="-118" w:rightChars="-56" w:firstLine="600" w:firstLineChars="200"/>
        <w:rPr>
          <w:rFonts w:ascii="仿宋_GB2312" w:eastAsia="仿宋_GB2312"/>
          <w:sz w:val="30"/>
          <w:szCs w:val="30"/>
        </w:rPr>
      </w:pPr>
      <w:r>
        <w:rPr>
          <w:rFonts w:ascii="仿宋_GB2312" w:hAnsi="宋体" w:eastAsia="仿宋_GB2312"/>
          <w:sz w:val="30"/>
          <w:szCs w:val="30"/>
        </w:rPr>
        <w:t>8.</w:t>
      </w:r>
      <w:r>
        <w:rPr>
          <w:rFonts w:hint="eastAsia" w:ascii="仿宋_GB2312" w:hAnsi="宋体" w:eastAsia="仿宋_GB2312"/>
          <w:sz w:val="30"/>
          <w:szCs w:val="30"/>
        </w:rPr>
        <w:t>函调政审及政治审查表（电子文档）（拟录取考生下载填报二级培养单位）；</w:t>
      </w:r>
    </w:p>
    <w:p>
      <w:pPr>
        <w:spacing w:line="500" w:lineRule="exact"/>
        <w:ind w:right="-118" w:rightChars="-56" w:firstLine="600" w:firstLineChars="200"/>
        <w:rPr>
          <w:rFonts w:ascii="仿宋_GB2312" w:eastAsia="仿宋_GB2312"/>
          <w:sz w:val="30"/>
          <w:szCs w:val="30"/>
        </w:rPr>
      </w:pPr>
      <w:bookmarkStart w:id="0" w:name="OLE_LINK7"/>
      <w:r>
        <w:rPr>
          <w:rFonts w:ascii="仿宋_GB2312" w:hAnsi="宋体" w:eastAsia="仿宋_GB2312"/>
          <w:sz w:val="30"/>
          <w:szCs w:val="30"/>
        </w:rPr>
        <w:t>9.</w:t>
      </w:r>
      <w:r>
        <w:rPr>
          <w:rFonts w:hint="eastAsia" w:ascii="仿宋_GB2312" w:hAnsi="宋体" w:eastAsia="仿宋_GB2312"/>
          <w:sz w:val="30"/>
          <w:szCs w:val="30"/>
        </w:rPr>
        <w:t>复试情况表</w:t>
      </w:r>
      <w:bookmarkEnd w:id="0"/>
      <w:r>
        <w:rPr>
          <w:rFonts w:hint="eastAsia" w:ascii="仿宋_GB2312" w:hAnsi="宋体" w:eastAsia="仿宋_GB2312"/>
          <w:sz w:val="30"/>
          <w:szCs w:val="30"/>
        </w:rPr>
        <w:t>（电子文档，</w:t>
      </w:r>
      <w:r>
        <w:rPr>
          <w:rFonts w:ascii="仿宋_GB2312" w:eastAsia="仿宋_GB2312"/>
          <w:sz w:val="30"/>
          <w:szCs w:val="30"/>
        </w:rPr>
        <w:t>A4</w:t>
      </w:r>
      <w:r>
        <w:rPr>
          <w:rFonts w:hint="eastAsia" w:ascii="仿宋_GB2312" w:hAnsi="宋体" w:eastAsia="仿宋_GB2312"/>
          <w:sz w:val="30"/>
          <w:szCs w:val="30"/>
        </w:rPr>
        <w:t>纸自行复印）（复试结束后，二级培养单位按表一名册顺序整理，复印件交研招办保存</w:t>
      </w:r>
      <w:r>
        <w:rPr>
          <w:rFonts w:ascii="仿宋_GB2312" w:hAnsi="宋体" w:eastAsia="仿宋_GB2312"/>
          <w:sz w:val="30"/>
          <w:szCs w:val="30"/>
        </w:rPr>
        <w:t>3</w:t>
      </w:r>
      <w:r>
        <w:rPr>
          <w:rFonts w:hint="eastAsia" w:ascii="仿宋_GB2312" w:hAnsi="宋体" w:eastAsia="仿宋_GB2312"/>
          <w:sz w:val="30"/>
          <w:szCs w:val="30"/>
        </w:rPr>
        <w:t>年备查，原件二级单位留存</w:t>
      </w:r>
      <w:r>
        <w:rPr>
          <w:rFonts w:ascii="仿宋_GB2312" w:hAnsi="宋体" w:eastAsia="仿宋_GB2312"/>
          <w:sz w:val="30"/>
          <w:szCs w:val="30"/>
        </w:rPr>
        <w:t>3</w:t>
      </w:r>
      <w:r>
        <w:rPr>
          <w:rFonts w:hint="eastAsia" w:ascii="仿宋_GB2312" w:hAnsi="宋体" w:eastAsia="仿宋_GB2312"/>
          <w:sz w:val="30"/>
          <w:szCs w:val="30"/>
        </w:rPr>
        <w:t>年备查）；</w:t>
      </w:r>
    </w:p>
    <w:p>
      <w:pPr>
        <w:spacing w:line="500" w:lineRule="exact"/>
        <w:ind w:right="-118" w:rightChars="-56" w:firstLine="600" w:firstLineChars="200"/>
        <w:rPr>
          <w:rFonts w:ascii="仿宋_GB2312" w:eastAsia="仿宋_GB2312"/>
          <w:sz w:val="30"/>
          <w:szCs w:val="30"/>
        </w:rPr>
      </w:pPr>
      <w:r>
        <w:rPr>
          <w:rFonts w:ascii="仿宋_GB2312" w:hAnsi="宋体" w:eastAsia="仿宋_GB2312"/>
          <w:sz w:val="30"/>
          <w:szCs w:val="30"/>
        </w:rPr>
        <w:t>10.</w:t>
      </w:r>
      <w:r>
        <w:rPr>
          <w:rFonts w:hint="eastAsia" w:ascii="仿宋_GB2312" w:hAnsi="宋体" w:eastAsia="仿宋_GB2312"/>
          <w:sz w:val="30"/>
          <w:szCs w:val="30"/>
        </w:rPr>
        <w:t>调档函（电子文档）；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11.</w:t>
      </w:r>
      <w:r>
        <w:rPr>
          <w:rFonts w:hint="eastAsia" w:ascii="仿宋_GB2312" w:hAnsi="宋体" w:eastAsia="仿宋_GB2312"/>
          <w:sz w:val="30"/>
          <w:szCs w:val="30"/>
        </w:rPr>
        <w:t>心理素质考察实施方案（电子文档）。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12.</w:t>
      </w:r>
      <w:r>
        <w:rPr>
          <w:rFonts w:hint="eastAsia" w:ascii="仿宋_GB2312" w:hAnsi="宋体" w:eastAsia="仿宋_GB2312"/>
          <w:sz w:val="30"/>
          <w:szCs w:val="30"/>
        </w:rPr>
        <w:t>研招系统复试和拟录取操作说明（电子文档）。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13.</w:t>
      </w:r>
      <w:r>
        <w:rPr>
          <w:rFonts w:hint="eastAsia" w:ascii="仿宋_GB2312" w:hAnsi="宋体" w:eastAsia="仿宋_GB2312"/>
          <w:sz w:val="30"/>
          <w:szCs w:val="30"/>
        </w:rPr>
        <w:t>“少数民族高层次骨干人才计划”</w:t>
      </w:r>
      <w:r>
        <w:rPr>
          <w:rFonts w:ascii="仿宋_GB2312" w:hAnsi="宋体" w:eastAsia="仿宋_GB2312"/>
          <w:sz w:val="30"/>
          <w:szCs w:val="30"/>
        </w:rPr>
        <w:t xml:space="preserve"> </w:t>
      </w:r>
      <w:r>
        <w:rPr>
          <w:rFonts w:hint="eastAsia" w:ascii="仿宋_GB2312" w:hAnsi="宋体" w:eastAsia="仿宋_GB2312"/>
          <w:sz w:val="30"/>
          <w:szCs w:val="30"/>
        </w:rPr>
        <w:t>硕士研究生定向协议书</w:t>
      </w:r>
      <w:r>
        <w:rPr>
          <w:rFonts w:ascii="仿宋_GB2312" w:hAnsi="宋体" w:eastAsia="仿宋_GB2312"/>
          <w:sz w:val="30"/>
          <w:szCs w:val="30"/>
        </w:rPr>
        <w:t>(</w:t>
      </w:r>
      <w:r>
        <w:rPr>
          <w:rFonts w:hint="eastAsia" w:ascii="仿宋_GB2312" w:hAnsi="宋体" w:eastAsia="仿宋_GB2312"/>
          <w:sz w:val="30"/>
          <w:szCs w:val="30"/>
        </w:rPr>
        <w:t>区分在职和非在职</w:t>
      </w:r>
      <w:r>
        <w:rPr>
          <w:rFonts w:ascii="仿宋_GB2312" w:hAnsi="宋体" w:eastAsia="仿宋_GB2312"/>
          <w:sz w:val="30"/>
          <w:szCs w:val="30"/>
        </w:rPr>
        <w:t>)</w:t>
      </w:r>
      <w:r>
        <w:rPr>
          <w:rFonts w:hint="eastAsia" w:ascii="仿宋_GB2312" w:hAnsi="宋体" w:eastAsia="仿宋_GB2312"/>
          <w:sz w:val="30"/>
          <w:szCs w:val="30"/>
        </w:rPr>
        <w:t>（电子文档）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14.</w:t>
      </w:r>
      <w:r>
        <w:rPr>
          <w:rFonts w:hint="eastAsia" w:ascii="仿宋_GB2312" w:hAnsi="宋体" w:eastAsia="仿宋_GB2312"/>
          <w:sz w:val="30"/>
          <w:szCs w:val="30"/>
        </w:rPr>
        <w:t>其它在职人员“定向就业合同”（电子文档）。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15.</w:t>
      </w:r>
      <w:r>
        <w:rPr>
          <w:rFonts w:hint="eastAsia" w:ascii="仿宋_GB2312" w:hAnsi="宋体" w:eastAsia="仿宋_GB2312"/>
          <w:sz w:val="30"/>
          <w:szCs w:val="30"/>
        </w:rPr>
        <w:t>《关于博、硕士研究生指导教师认定和招生录取工作中加强思想政治把关的有关规定（试行）》（电子文档）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16.</w:t>
      </w:r>
      <w:r>
        <w:rPr>
          <w:rFonts w:hint="eastAsia" w:ascii="仿宋_GB2312" w:hAnsi="宋体" w:eastAsia="仿宋_GB2312"/>
          <w:sz w:val="30"/>
          <w:szCs w:val="30"/>
        </w:rPr>
        <w:t>中南大学对拟录取非全日制硕士研究生的告知书（电子文档）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17.2019</w:t>
      </w:r>
      <w:r>
        <w:rPr>
          <w:rFonts w:hint="eastAsia" w:ascii="仿宋_GB2312" w:hAnsi="宋体" w:eastAsia="仿宋_GB2312"/>
          <w:sz w:val="30"/>
          <w:szCs w:val="30"/>
        </w:rPr>
        <w:t>年全国硕士研究生招生工作管理规定（教育部教学</w:t>
      </w:r>
      <w:r>
        <w:rPr>
          <w:rFonts w:ascii="仿宋_GB2312" w:hAnsi="宋体" w:eastAsia="仿宋_GB2312"/>
          <w:sz w:val="30"/>
          <w:szCs w:val="30"/>
        </w:rPr>
        <w:t>[2018]5</w:t>
      </w:r>
      <w:r>
        <w:rPr>
          <w:rFonts w:hint="eastAsia" w:ascii="仿宋_GB2312" w:hAnsi="宋体" w:eastAsia="仿宋_GB2312"/>
          <w:sz w:val="30"/>
          <w:szCs w:val="30"/>
        </w:rPr>
        <w:t>号）（电子文档）</w:t>
      </w:r>
    </w:p>
    <w:p>
      <w:pPr>
        <w:spacing w:line="500" w:lineRule="exact"/>
        <w:ind w:right="-118" w:rightChars="-56" w:firstLine="600" w:firstLineChars="200"/>
        <w:rPr>
          <w:rFonts w:ascii="仿宋_GB2312" w:hAnsi="宋体" w:eastAsia="仿宋_GB2312"/>
          <w:sz w:val="30"/>
          <w:szCs w:val="30"/>
        </w:rPr>
      </w:pPr>
      <w:r>
        <w:rPr>
          <w:rFonts w:ascii="仿宋_GB2312" w:hAnsi="宋体" w:eastAsia="仿宋_GB2312"/>
          <w:sz w:val="30"/>
          <w:szCs w:val="30"/>
        </w:rPr>
        <w:t>18.</w:t>
      </w:r>
      <w:r>
        <w:rPr>
          <w:rFonts w:hint="eastAsia" w:ascii="仿宋_GB2312" w:hAnsi="宋体" w:eastAsia="仿宋_GB2312"/>
          <w:sz w:val="30"/>
          <w:szCs w:val="30"/>
        </w:rPr>
        <w:t>统考硕士网报系统上传下载表结构说明（电子文档）</w:t>
      </w:r>
    </w:p>
    <w:p>
      <w:pPr>
        <w:spacing w:line="360" w:lineRule="exact"/>
        <w:ind w:right="-118" w:rightChars="-56" w:firstLine="200"/>
        <w:rPr>
          <w:rFonts w:ascii="仿宋_GB2312" w:eastAsia="仿宋_GB2312"/>
          <w:b/>
          <w:bCs/>
          <w:sz w:val="30"/>
          <w:szCs w:val="30"/>
        </w:rPr>
      </w:pPr>
    </w:p>
    <w:p>
      <w:pPr>
        <w:spacing w:line="360" w:lineRule="exact"/>
        <w:ind w:right="-118" w:rightChars="-56" w:firstLine="600" w:firstLineChars="200"/>
        <w:rPr>
          <w:rFonts w:ascii="仿宋_GB2312" w:hAnsi="宋体" w:eastAsia="仿宋_GB2312"/>
          <w:sz w:val="30"/>
          <w:szCs w:val="30"/>
        </w:rPr>
      </w:pPr>
      <w:r>
        <w:rPr>
          <w:rFonts w:hint="eastAsia" w:ascii="仿宋_GB2312" w:hAnsi="宋体" w:eastAsia="仿宋_GB2312"/>
          <w:sz w:val="30"/>
          <w:szCs w:val="30"/>
        </w:rPr>
        <w:t>附件</w:t>
      </w:r>
      <w:r>
        <w:rPr>
          <w:rFonts w:ascii="仿宋_GB2312" w:hAnsi="宋体" w:eastAsia="仿宋_GB2312"/>
          <w:sz w:val="30"/>
          <w:szCs w:val="30"/>
        </w:rPr>
        <w:t>1.</w:t>
      </w:r>
      <w:r>
        <w:rPr>
          <w:rFonts w:ascii="仿宋_GB2312" w:hAnsi="宋体" w:eastAsia="仿宋_GB2312"/>
          <w:color w:val="000000"/>
          <w:kern w:val="0"/>
          <w:sz w:val="30"/>
          <w:szCs w:val="30"/>
        </w:rPr>
        <w:t xml:space="preserve"> </w:t>
      </w:r>
      <w:r>
        <w:rPr>
          <w:rFonts w:hint="eastAsia" w:ascii="仿宋_GB2312" w:hAnsi="宋体" w:eastAsia="仿宋_GB2312"/>
          <w:color w:val="000000"/>
          <w:kern w:val="0"/>
          <w:sz w:val="30"/>
          <w:szCs w:val="30"/>
        </w:rPr>
        <w:t>按照关于博、硕士研究生指导教师认定和招生录取工作中加强思想政治把关的有关规定（试行）</w:t>
      </w:r>
    </w:p>
    <w:p>
      <w:pPr>
        <w:spacing w:line="360" w:lineRule="exact"/>
        <w:ind w:right="-118" w:rightChars="-56" w:firstLine="1200" w:firstLineChars="4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cs="宋体"/>
          <w:bCs/>
          <w:kern w:val="0"/>
          <w:sz w:val="30"/>
          <w:szCs w:val="30"/>
        </w:rPr>
        <w:t>全日制和非全日制政策解读</w:t>
      </w:r>
    </w:p>
    <w:p>
      <w:pPr>
        <w:widowControl/>
        <w:adjustRightInd w:val="0"/>
        <w:spacing w:line="500" w:lineRule="exact"/>
        <w:ind w:firstLine="1200" w:firstLineChars="400"/>
        <w:jc w:val="left"/>
        <w:rPr>
          <w:rFonts w:ascii="仿宋_GB2312" w:hAnsi="宋体" w:eastAsia="仿宋_GB2312" w:cs="宋体"/>
          <w:bCs/>
          <w:kern w:val="0"/>
          <w:sz w:val="30"/>
          <w:szCs w:val="30"/>
        </w:rPr>
      </w:pPr>
      <w:r>
        <w:rPr>
          <w:rFonts w:ascii="仿宋_GB2312" w:hAnsi="宋体" w:eastAsia="仿宋_GB2312" w:cs="宋体"/>
          <w:bCs/>
          <w:kern w:val="0"/>
          <w:sz w:val="30"/>
          <w:szCs w:val="30"/>
        </w:rPr>
        <w:t>3.</w:t>
      </w:r>
      <w:r>
        <w:rPr>
          <w:rFonts w:hint="eastAsia" w:ascii="仿宋_GB2312" w:hAnsi="宋体" w:eastAsia="仿宋_GB2312" w:cs="宋体"/>
          <w:bCs/>
          <w:kern w:val="0"/>
          <w:sz w:val="30"/>
          <w:szCs w:val="30"/>
        </w:rPr>
        <w:t>中南大学校内调剂政策和要求</w:t>
      </w:r>
    </w:p>
    <w:p>
      <w:pPr>
        <w:widowControl/>
        <w:adjustRightInd w:val="0"/>
        <w:spacing w:line="500" w:lineRule="exact"/>
        <w:ind w:firstLine="1200" w:firstLineChars="400"/>
        <w:jc w:val="left"/>
        <w:rPr>
          <w:rFonts w:ascii="仿宋_GB2312" w:hAnsi="宋体" w:eastAsia="仿宋_GB2312" w:cs="宋体"/>
          <w:bCs/>
          <w:kern w:val="0"/>
          <w:sz w:val="24"/>
        </w:rPr>
      </w:pPr>
      <w:r>
        <w:rPr>
          <w:rFonts w:ascii="仿宋_GB2312" w:hAnsi="宋体" w:eastAsia="仿宋_GB2312" w:cs="宋体"/>
          <w:bCs/>
          <w:kern w:val="0"/>
          <w:sz w:val="30"/>
          <w:szCs w:val="30"/>
        </w:rPr>
        <w:t>4.</w:t>
      </w:r>
      <w:r>
        <w:rPr>
          <w:rFonts w:hint="eastAsia" w:ascii="仿宋_GB2312" w:hAnsi="宋体" w:eastAsia="仿宋_GB2312" w:cs="Arial"/>
          <w:kern w:val="0"/>
          <w:sz w:val="30"/>
          <w:szCs w:val="30"/>
        </w:rPr>
        <w:t>中南大学</w:t>
      </w:r>
      <w:r>
        <w:rPr>
          <w:rFonts w:ascii="仿宋_GB2312" w:hAnsi="宋体" w:eastAsia="仿宋_GB2312" w:cs="Arial"/>
          <w:kern w:val="0"/>
          <w:sz w:val="30"/>
          <w:szCs w:val="30"/>
        </w:rPr>
        <w:t>2019</w:t>
      </w:r>
      <w:r>
        <w:rPr>
          <w:rFonts w:hint="eastAsia" w:ascii="仿宋_GB2312" w:hAnsi="宋体" w:eastAsia="仿宋_GB2312" w:cs="Arial"/>
          <w:kern w:val="0"/>
          <w:sz w:val="30"/>
          <w:szCs w:val="30"/>
        </w:rPr>
        <w:t>年硕士研究生新生奖助学金政策及学费标准</w:t>
      </w:r>
    </w:p>
    <w:p>
      <w:pPr>
        <w:spacing w:line="360" w:lineRule="exact"/>
        <w:ind w:left="2520" w:leftChars="1200" w:right="-118" w:rightChars="-56" w:firstLine="753" w:firstLineChars="250"/>
        <w:rPr>
          <w:rFonts w:hint="eastAsia" w:ascii="仿宋_GB2312" w:hAnsi="宋体" w:eastAsia="仿宋_GB2312"/>
          <w:b/>
          <w:bCs/>
          <w:sz w:val="30"/>
          <w:szCs w:val="30"/>
        </w:rPr>
      </w:pPr>
    </w:p>
    <w:p>
      <w:pPr>
        <w:spacing w:line="360" w:lineRule="exact"/>
        <w:ind w:left="2520" w:leftChars="1200" w:right="-118" w:rightChars="-56" w:firstLine="2259" w:firstLineChars="750"/>
        <w:rPr>
          <w:rFonts w:hint="eastAsia" w:ascii="仿宋_GB2312" w:hAnsi="宋体" w:eastAsia="仿宋_GB2312"/>
          <w:b/>
          <w:bCs/>
          <w:sz w:val="30"/>
          <w:szCs w:val="30"/>
        </w:rPr>
      </w:pPr>
    </w:p>
    <w:p>
      <w:pPr>
        <w:spacing w:line="360" w:lineRule="exact"/>
        <w:ind w:left="2520" w:leftChars="1200" w:right="-118" w:rightChars="-56" w:firstLine="2259" w:firstLineChars="750"/>
        <w:rPr>
          <w:rFonts w:hint="eastAsia" w:ascii="仿宋_GB2312" w:hAnsi="宋体" w:eastAsia="仿宋_GB2312"/>
          <w:b/>
          <w:bCs/>
          <w:sz w:val="30"/>
          <w:szCs w:val="30"/>
        </w:rPr>
      </w:pPr>
    </w:p>
    <w:p>
      <w:pPr>
        <w:spacing w:line="360" w:lineRule="exact"/>
        <w:ind w:left="2520" w:leftChars="1200" w:right="-118" w:rightChars="-56" w:firstLine="2259" w:firstLineChars="750"/>
        <w:rPr>
          <w:rFonts w:hint="eastAsia" w:ascii="仿宋_GB2312" w:hAnsi="宋体" w:eastAsia="仿宋_GB2312"/>
          <w:b/>
          <w:bCs/>
          <w:sz w:val="30"/>
          <w:szCs w:val="30"/>
        </w:rPr>
      </w:pPr>
    </w:p>
    <w:p>
      <w:pPr>
        <w:spacing w:line="360" w:lineRule="exact"/>
        <w:ind w:left="2520" w:leftChars="1200" w:right="-118" w:rightChars="-56" w:firstLine="2259" w:firstLineChars="750"/>
        <w:rPr>
          <w:rFonts w:hint="eastAsia" w:ascii="仿宋_GB2312" w:hAnsi="宋体" w:eastAsia="仿宋_GB2312"/>
          <w:b/>
          <w:bCs/>
          <w:sz w:val="30"/>
          <w:szCs w:val="30"/>
        </w:rPr>
      </w:pPr>
    </w:p>
    <w:p>
      <w:pPr>
        <w:spacing w:line="360" w:lineRule="exact"/>
        <w:ind w:left="2520" w:leftChars="1200" w:right="-118" w:rightChars="-56" w:firstLine="3765" w:firstLineChars="1250"/>
        <w:rPr>
          <w:rFonts w:hint="eastAsia" w:ascii="仿宋_GB2312" w:hAnsi="宋体" w:eastAsia="仿宋_GB2312"/>
          <w:b/>
          <w:bCs/>
          <w:sz w:val="30"/>
          <w:szCs w:val="30"/>
        </w:rPr>
      </w:pPr>
    </w:p>
    <w:p>
      <w:pPr>
        <w:spacing w:line="360" w:lineRule="exact"/>
        <w:ind w:right="-118" w:rightChars="-56" w:firstLine="6325" w:firstLineChars="2100"/>
        <w:rPr>
          <w:rFonts w:ascii="仿宋_GB2312" w:eastAsia="仿宋_GB2312"/>
          <w:b/>
          <w:bCs/>
          <w:sz w:val="30"/>
          <w:szCs w:val="30"/>
        </w:rPr>
      </w:pPr>
      <w:bookmarkStart w:id="1" w:name="_GoBack"/>
      <w:bookmarkEnd w:id="1"/>
      <w:r>
        <w:rPr>
          <w:rFonts w:hint="eastAsia" w:ascii="仿宋_GB2312" w:hAnsi="宋体" w:eastAsia="仿宋_GB2312"/>
          <w:b/>
          <w:bCs/>
          <w:sz w:val="30"/>
          <w:szCs w:val="30"/>
        </w:rPr>
        <w:t>研究生院招生办</w:t>
      </w:r>
    </w:p>
    <w:p>
      <w:pPr>
        <w:spacing w:line="360" w:lineRule="exact"/>
        <w:ind w:left="2520" w:leftChars="1200" w:right="-118" w:rightChars="-56" w:firstLine="600" w:firstLineChars="200"/>
        <w:rPr>
          <w:rFonts w:hint="eastAsia" w:ascii="仿宋_GB2312" w:eastAsia="仿宋_GB2312"/>
          <w:sz w:val="30"/>
          <w:szCs w:val="30"/>
          <w:lang w:val="en-US" w:eastAsia="zh-CN"/>
        </w:rPr>
      </w:pPr>
      <w:r>
        <w:rPr>
          <w:rFonts w:ascii="仿宋_GB2312" w:eastAsia="仿宋_GB2312"/>
          <w:sz w:val="30"/>
          <w:szCs w:val="30"/>
        </w:rPr>
        <w:t xml:space="preserve">         </w:t>
      </w:r>
      <w:r>
        <w:rPr>
          <w:rFonts w:hint="eastAsia" w:ascii="仿宋_GB2312" w:eastAsia="仿宋_GB2312"/>
          <w:sz w:val="30"/>
          <w:szCs w:val="30"/>
          <w:lang w:val="en-US" w:eastAsia="zh-CN"/>
        </w:rPr>
        <w:t xml:space="preserve">          </w:t>
      </w:r>
    </w:p>
    <w:p>
      <w:pPr>
        <w:spacing w:line="360" w:lineRule="exact"/>
        <w:ind w:left="2520" w:leftChars="1200" w:right="-118" w:rightChars="-56" w:firstLine="3600" w:firstLineChars="1200"/>
        <w:rPr>
          <w:rFonts w:ascii="仿宋_GB2312" w:hAnsi="宋体" w:eastAsia="仿宋_GB2312"/>
          <w:sz w:val="30"/>
          <w:szCs w:val="30"/>
        </w:rPr>
      </w:pPr>
      <w:r>
        <w:rPr>
          <w:rFonts w:ascii="仿宋_GB2312" w:eastAsia="仿宋_GB2312"/>
          <w:sz w:val="30"/>
          <w:szCs w:val="30"/>
        </w:rPr>
        <w:t xml:space="preserve"> 2019</w:t>
      </w:r>
      <w:r>
        <w:rPr>
          <w:rFonts w:hint="eastAsia" w:ascii="仿宋_GB2312" w:eastAsia="仿宋_GB2312"/>
          <w:sz w:val="30"/>
          <w:szCs w:val="30"/>
        </w:rPr>
        <w:t>年</w:t>
      </w:r>
      <w:r>
        <w:rPr>
          <w:rFonts w:ascii="仿宋_GB2312" w:eastAsia="仿宋_GB2312"/>
          <w:sz w:val="30"/>
          <w:szCs w:val="30"/>
        </w:rPr>
        <w:t>3</w:t>
      </w:r>
      <w:r>
        <w:rPr>
          <w:rFonts w:hint="eastAsia" w:ascii="仿宋_GB2312" w:hAnsi="宋体" w:eastAsia="仿宋_GB2312"/>
          <w:sz w:val="30"/>
          <w:szCs w:val="30"/>
        </w:rPr>
        <w:t>月</w:t>
      </w:r>
      <w:r>
        <w:rPr>
          <w:rFonts w:ascii="仿宋_GB2312" w:hAnsi="宋体" w:eastAsia="仿宋_GB2312"/>
          <w:sz w:val="30"/>
          <w:szCs w:val="30"/>
        </w:rPr>
        <w:t>15</w:t>
      </w:r>
      <w:r>
        <w:rPr>
          <w:rFonts w:hint="eastAsia" w:ascii="仿宋_GB2312" w:hAnsi="宋体" w:eastAsia="仿宋_GB2312"/>
          <w:sz w:val="30"/>
          <w:szCs w:val="30"/>
        </w:rPr>
        <w:t>日</w:t>
      </w: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pPr>
        <w:spacing w:line="360" w:lineRule="exact"/>
        <w:ind w:left="2520" w:leftChars="1200" w:right="-118" w:rightChars="-56" w:firstLine="600" w:firstLineChars="200"/>
        <w:rPr>
          <w:rFonts w:ascii="仿宋_GB2312" w:hAnsi="宋体" w:eastAsia="仿宋_GB2312"/>
          <w:sz w:val="30"/>
          <w:szCs w:val="30"/>
        </w:rPr>
      </w:pPr>
    </w:p>
    <w:p/>
    <w:sectPr>
      <w:pgSz w:w="11906" w:h="16838"/>
      <w:pgMar w:top="1440" w:right="10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E4500"/>
    <w:rsid w:val="38F7716F"/>
    <w:rsid w:val="596562A4"/>
    <w:rsid w:val="645B58BA"/>
    <w:rsid w:val="6DAF66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99"/>
    <w:pPr>
      <w:ind w:firstLine="560" w:firstLineChars="2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2019-03-18T07:31:43Z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